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C0A299" w14:textId="4B7EE3F7" w:rsidR="007817D2" w:rsidRDefault="001707D9" w:rsidP="00267787">
      <w:pPr>
        <w:pStyle w:val="NoSpacing"/>
        <w:rPr>
          <w:b/>
          <w:bCs/>
          <w:sz w:val="36"/>
          <w:szCs w:val="36"/>
          <w:u w:val="single"/>
        </w:rPr>
      </w:pPr>
      <w:bookmarkStart w:id="0" w:name="_Hlk153883413"/>
      <w:r w:rsidRPr="00B56F14">
        <w:rPr>
          <w:b/>
          <w:bCs/>
          <w:sz w:val="36"/>
          <w:szCs w:val="36"/>
        </w:rPr>
        <w:t xml:space="preserve">Section </w:t>
      </w:r>
      <w:r w:rsidR="00267787" w:rsidRPr="00B56F14">
        <w:rPr>
          <w:b/>
          <w:bCs/>
          <w:sz w:val="36"/>
          <w:szCs w:val="36"/>
        </w:rPr>
        <w:t>2</w:t>
      </w:r>
      <w:r w:rsidRPr="00B56F14">
        <w:rPr>
          <w:b/>
          <w:bCs/>
          <w:sz w:val="36"/>
          <w:szCs w:val="36"/>
        </w:rPr>
        <w:t xml:space="preserve">: </w:t>
      </w:r>
      <w:r w:rsidR="00F80559" w:rsidRPr="00B56F14">
        <w:rPr>
          <w:b/>
          <w:bCs/>
          <w:sz w:val="36"/>
          <w:szCs w:val="36"/>
        </w:rPr>
        <w:t xml:space="preserve">The Fraud Perpetrated Upon America </w:t>
      </w:r>
      <w:r w:rsidR="0077568C" w:rsidRPr="00B56F14">
        <w:rPr>
          <w:b/>
          <w:bCs/>
          <w:sz w:val="36"/>
          <w:szCs w:val="36"/>
        </w:rPr>
        <w:t>–</w:t>
      </w:r>
      <w:r w:rsidR="00D23C5F" w:rsidRPr="00B56F14">
        <w:rPr>
          <w:b/>
          <w:bCs/>
          <w:sz w:val="36"/>
          <w:szCs w:val="36"/>
        </w:rPr>
        <w:t xml:space="preserve"> </w:t>
      </w:r>
      <w:bookmarkStart w:id="1" w:name="_Hlk149743766"/>
      <w:bookmarkEnd w:id="0"/>
      <w:r w:rsidR="00267787" w:rsidRPr="00B56F14">
        <w:rPr>
          <w:b/>
          <w:bCs/>
          <w:sz w:val="36"/>
          <w:szCs w:val="36"/>
          <w:u w:val="single"/>
        </w:rPr>
        <w:t>Criminal Impersonation Scheme</w:t>
      </w:r>
      <w:r w:rsidR="00267787" w:rsidRPr="00267787">
        <w:rPr>
          <w:b/>
          <w:bCs/>
          <w:sz w:val="36"/>
          <w:szCs w:val="36"/>
          <w:u w:val="single"/>
        </w:rPr>
        <w:t xml:space="preserve"> </w:t>
      </w:r>
    </w:p>
    <w:p w14:paraId="69C05128" w14:textId="02646E91" w:rsidR="00267787" w:rsidRDefault="00014125" w:rsidP="00267787">
      <w:pPr>
        <w:pStyle w:val="NoSpacing"/>
        <w:rPr>
          <w:b/>
          <w:bCs/>
          <w:sz w:val="36"/>
          <w:szCs w:val="36"/>
          <w:u w:val="single"/>
        </w:rPr>
      </w:pPr>
      <w:r>
        <w:rPr>
          <w:rFonts w:cstheme="minorHAnsi"/>
          <w:b/>
          <w:bCs/>
          <w:noProof/>
          <w:sz w:val="32"/>
          <w:szCs w:val="32"/>
        </w:rPr>
        <w:drawing>
          <wp:anchor distT="0" distB="0" distL="114300" distR="114300" simplePos="0" relativeHeight="251666432" behindDoc="0" locked="0" layoutInCell="1" allowOverlap="1" wp14:anchorId="1F5C083A" wp14:editId="2D464355">
            <wp:simplePos x="0" y="0"/>
            <wp:positionH relativeFrom="margin">
              <wp:posOffset>3148965</wp:posOffset>
            </wp:positionH>
            <wp:positionV relativeFrom="margin">
              <wp:posOffset>801370</wp:posOffset>
            </wp:positionV>
            <wp:extent cx="3556635" cy="7867015"/>
            <wp:effectExtent l="0" t="0" r="5715" b="635"/>
            <wp:wrapSquare wrapText="bothSides"/>
            <wp:docPr id="127465685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656857" name="Picture 1274656857"/>
                    <pic:cNvPicPr/>
                  </pic:nvPicPr>
                  <pic:blipFill>
                    <a:blip r:embed="rId8" cstate="print">
                      <a:extLst>
                        <a:ext uri="{28A0092B-C50C-407E-A947-70E740481C1C}">
                          <a14:useLocalDpi xmlns:a14="http://schemas.microsoft.com/office/drawing/2010/main" val="0"/>
                        </a:ext>
                      </a:extLst>
                    </a:blip>
                    <a:stretch>
                      <a:fillRect/>
                    </a:stretch>
                  </pic:blipFill>
                  <pic:spPr>
                    <a:xfrm>
                      <a:off x="0" y="0"/>
                      <a:ext cx="3556635" cy="7867015"/>
                    </a:xfrm>
                    <a:prstGeom prst="rect">
                      <a:avLst/>
                    </a:prstGeom>
                  </pic:spPr>
                </pic:pic>
              </a:graphicData>
            </a:graphic>
            <wp14:sizeRelH relativeFrom="margin">
              <wp14:pctWidth>0</wp14:pctWidth>
            </wp14:sizeRelH>
            <wp14:sizeRelV relativeFrom="margin">
              <wp14:pctHeight>0</wp14:pctHeight>
            </wp14:sizeRelV>
          </wp:anchor>
        </w:drawing>
      </w:r>
    </w:p>
    <w:p w14:paraId="04C89502" w14:textId="0404A791" w:rsidR="0099374C" w:rsidRPr="00237E2B" w:rsidRDefault="00267787" w:rsidP="00673122">
      <w:pPr>
        <w:pStyle w:val="NoSpacing"/>
        <w:rPr>
          <w:u w:color="000000"/>
        </w:rPr>
      </w:pPr>
      <w:r w:rsidRPr="00237E2B">
        <w:rPr>
          <w:u w:color="000000"/>
        </w:rPr>
        <w:t>Peace treaties are in place</w:t>
      </w:r>
      <w:r w:rsidR="003A41B1" w:rsidRPr="00237E2B">
        <w:rPr>
          <w:u w:color="000000"/>
        </w:rPr>
        <w:t>.</w:t>
      </w:r>
      <w:r w:rsidRPr="00237E2B">
        <w:rPr>
          <w:u w:color="000000"/>
        </w:rPr>
        <w:t xml:space="preserve"> </w:t>
      </w:r>
      <w:r w:rsidR="003A41B1" w:rsidRPr="00237E2B">
        <w:rPr>
          <w:u w:color="000000"/>
        </w:rPr>
        <w:t>C</w:t>
      </w:r>
      <w:r w:rsidRPr="00237E2B">
        <w:rPr>
          <w:u w:color="000000"/>
        </w:rPr>
        <w:t xml:space="preserve">ontracts for enumerated services called constitutions, are signed by former stakeholders who are now principals with a duty to perform, act in </w:t>
      </w:r>
      <w:r w:rsidRPr="00126CFA">
        <w:rPr>
          <w:b/>
          <w:bCs/>
          <w:u w:color="000000"/>
        </w:rPr>
        <w:t>good faith</w:t>
      </w:r>
      <w:r w:rsidRPr="00237E2B">
        <w:rPr>
          <w:u w:color="000000"/>
        </w:rPr>
        <w:t>, and live in peace. Folks living on the same land who were just at war with one another have obligated themselves</w:t>
      </w:r>
      <w:r w:rsidR="00C81E57" w:rsidRPr="00237E2B">
        <w:rPr>
          <w:u w:color="000000"/>
        </w:rPr>
        <w:t xml:space="preserve"> as “Citizens</w:t>
      </w:r>
      <w:r w:rsidRPr="00237E2B">
        <w:rPr>
          <w:u w:color="000000"/>
        </w:rPr>
        <w:t>.</w:t>
      </w:r>
      <w:r w:rsidR="00C81E57" w:rsidRPr="00237E2B">
        <w:rPr>
          <w:u w:color="000000"/>
        </w:rPr>
        <w:t>”</w:t>
      </w:r>
      <w:r w:rsidRPr="00237E2B">
        <w:rPr>
          <w:u w:color="000000"/>
        </w:rPr>
        <w:t xml:space="preserve"> </w:t>
      </w:r>
      <w:r w:rsidR="007F2026" w:rsidRPr="00237E2B">
        <w:rPr>
          <w:u w:color="000000"/>
        </w:rPr>
        <w:t>Surprisingly</w:t>
      </w:r>
      <w:r w:rsidR="008C0A7E" w:rsidRPr="00237E2B">
        <w:rPr>
          <w:u w:color="000000"/>
        </w:rPr>
        <w:t>, these</w:t>
      </w:r>
      <w:r w:rsidRPr="00237E2B">
        <w:rPr>
          <w:u w:color="000000"/>
        </w:rPr>
        <w:t xml:space="preserve"> obligations </w:t>
      </w:r>
      <w:r w:rsidR="008C0A7E" w:rsidRPr="00237E2B">
        <w:rPr>
          <w:u w:color="000000"/>
        </w:rPr>
        <w:t xml:space="preserve">were not </w:t>
      </w:r>
      <w:r w:rsidRPr="00237E2B">
        <w:rPr>
          <w:u w:color="000000"/>
        </w:rPr>
        <w:t>upheld</w:t>
      </w:r>
      <w:r w:rsidR="008C0A7E" w:rsidRPr="00237E2B">
        <w:rPr>
          <w:u w:color="000000"/>
        </w:rPr>
        <w:t xml:space="preserve"> for very long. W</w:t>
      </w:r>
      <w:r w:rsidRPr="00237E2B">
        <w:rPr>
          <w:u w:color="000000"/>
        </w:rPr>
        <w:t xml:space="preserve">hat do you suppose the motivation might </w:t>
      </w:r>
      <w:r w:rsidR="007F2026" w:rsidRPr="00237E2B">
        <w:rPr>
          <w:u w:color="000000"/>
        </w:rPr>
        <w:t xml:space="preserve">have been </w:t>
      </w:r>
      <w:r w:rsidRPr="00237E2B">
        <w:rPr>
          <w:u w:color="000000"/>
        </w:rPr>
        <w:t>to risk dishonor</w:t>
      </w:r>
      <w:r w:rsidR="0099374C" w:rsidRPr="00237E2B">
        <w:rPr>
          <w:u w:color="000000"/>
        </w:rPr>
        <w:t>?</w:t>
      </w:r>
    </w:p>
    <w:p w14:paraId="01D89327" w14:textId="77777777" w:rsidR="0099374C" w:rsidRPr="00237E2B" w:rsidRDefault="0099374C" w:rsidP="00673122">
      <w:pPr>
        <w:pStyle w:val="NoSpacing"/>
        <w:rPr>
          <w:u w:color="000000"/>
        </w:rPr>
      </w:pPr>
    </w:p>
    <w:p w14:paraId="6DC7CAF1" w14:textId="33677487" w:rsidR="00267787" w:rsidRPr="00237E2B" w:rsidRDefault="0099374C" w:rsidP="00673122">
      <w:pPr>
        <w:pStyle w:val="NoSpacing"/>
        <w:rPr>
          <w:u w:color="000000"/>
        </w:rPr>
      </w:pPr>
      <w:r w:rsidRPr="00237E2B">
        <w:rPr>
          <w:u w:color="000000"/>
        </w:rPr>
        <w:t>The same old, same old…MONEY.</w:t>
      </w:r>
    </w:p>
    <w:p w14:paraId="50554DB1" w14:textId="64F6337D" w:rsidR="00673122" w:rsidRPr="00237E2B" w:rsidRDefault="00673122" w:rsidP="00673122">
      <w:pPr>
        <w:pStyle w:val="NoSpacing"/>
        <w:rPr>
          <w:rFonts w:eastAsia="Calibri" w:cs="Calibri"/>
          <w:u w:color="000000"/>
        </w:rPr>
      </w:pPr>
    </w:p>
    <w:p w14:paraId="24C17C3C" w14:textId="18FAFB34" w:rsidR="00267787" w:rsidRPr="00237E2B" w:rsidRDefault="008C0A7E" w:rsidP="00673122">
      <w:pPr>
        <w:pStyle w:val="NoSpacing"/>
        <w:rPr>
          <w:u w:color="000000"/>
        </w:rPr>
      </w:pPr>
      <w:r w:rsidRPr="00237E2B">
        <w:rPr>
          <w:u w:color="000000"/>
        </w:rPr>
        <w:t>A</w:t>
      </w:r>
      <w:r w:rsidR="00267787" w:rsidRPr="00237E2B">
        <w:rPr>
          <w:u w:color="000000"/>
        </w:rPr>
        <w:t xml:space="preserve">s you read these statistics from the </w:t>
      </w:r>
      <w:r w:rsidR="00267787" w:rsidRPr="00FB261F">
        <w:rPr>
          <w:b/>
          <w:bCs/>
          <w:u w:color="000000"/>
        </w:rPr>
        <w:t>World Almanac and Book of Facts</w:t>
      </w:r>
      <w:r w:rsidR="00267787" w:rsidRPr="00237E2B">
        <w:rPr>
          <w:u w:color="000000"/>
        </w:rPr>
        <w:t>, 1993, page 127</w:t>
      </w:r>
      <w:r w:rsidRPr="00237E2B">
        <w:rPr>
          <w:u w:color="000000"/>
        </w:rPr>
        <w:t>, keep in mind that the British would be direct beneficiaries to profit</w:t>
      </w:r>
      <w:r w:rsidR="0099374C" w:rsidRPr="00237E2B">
        <w:rPr>
          <w:u w:color="000000"/>
        </w:rPr>
        <w:t xml:space="preserve"> from these “wars”</w:t>
      </w:r>
      <w:r w:rsidRPr="00237E2B">
        <w:rPr>
          <w:u w:color="000000"/>
        </w:rPr>
        <w:t xml:space="preserve"> </w:t>
      </w:r>
      <w:r w:rsidR="00D50D19" w:rsidRPr="00237E2B">
        <w:rPr>
          <w:u w:color="000000"/>
        </w:rPr>
        <w:t xml:space="preserve">being </w:t>
      </w:r>
      <w:r w:rsidR="0099374C" w:rsidRPr="00237E2B">
        <w:rPr>
          <w:u w:color="000000"/>
        </w:rPr>
        <w:t xml:space="preserve">that they are now America’s new </w:t>
      </w:r>
      <w:r w:rsidRPr="00237E2B">
        <w:rPr>
          <w:u w:color="000000"/>
        </w:rPr>
        <w:t xml:space="preserve">United States </w:t>
      </w:r>
      <w:r w:rsidRPr="00B127DF">
        <w:rPr>
          <w:u w:color="000000"/>
          <w:lang w:val="it-IT"/>
        </w:rPr>
        <w:t>Territorial</w:t>
      </w:r>
      <w:r w:rsidRPr="00B127DF">
        <w:rPr>
          <w:u w:color="000000"/>
        </w:rPr>
        <w:t xml:space="preserve"> government</w:t>
      </w:r>
      <w:r w:rsidR="00014125">
        <w:rPr>
          <w:u w:color="000000"/>
        </w:rPr>
        <w:t>al services provider</w:t>
      </w:r>
      <w:r w:rsidRPr="00B127DF">
        <w:rPr>
          <w:u w:color="000000"/>
        </w:rPr>
        <w:t>.</w:t>
      </w:r>
      <w:r w:rsidR="0099374C" w:rsidRPr="00237E2B">
        <w:rPr>
          <w:u w:color="000000"/>
        </w:rPr>
        <w:t xml:space="preserve"> Remember, they are responsible for the administration and management of the new territories before they are enrolled as States of the Union.</w:t>
      </w:r>
    </w:p>
    <w:p w14:paraId="0145E9D2" w14:textId="77777777" w:rsidR="00D50D19" w:rsidRPr="00237E2B" w:rsidRDefault="00D50D19" w:rsidP="00673122">
      <w:pPr>
        <w:pStyle w:val="NoSpacing"/>
        <w:rPr>
          <w:rFonts w:eastAsia="Calibri" w:cs="Calibri"/>
          <w:u w:color="000000"/>
        </w:rPr>
      </w:pPr>
    </w:p>
    <w:p w14:paraId="2DC7C6DD" w14:textId="635F13D2" w:rsidR="00267787" w:rsidRPr="00237E2B" w:rsidRDefault="00267787" w:rsidP="00673122">
      <w:pPr>
        <w:pStyle w:val="NoSpacing"/>
        <w:rPr>
          <w:u w:color="000000"/>
        </w:rPr>
      </w:pPr>
      <w:r w:rsidRPr="00237E2B">
        <w:rPr>
          <w:u w:color="000000"/>
        </w:rPr>
        <w:t>This shows the Average Annual Increase in Federal</w:t>
      </w:r>
      <w:r w:rsidR="008C0A7E" w:rsidRPr="00237E2B">
        <w:rPr>
          <w:u w:color="000000"/>
        </w:rPr>
        <w:t xml:space="preserve"> </w:t>
      </w:r>
      <w:r w:rsidRPr="00237E2B">
        <w:rPr>
          <w:u w:color="000000"/>
        </w:rPr>
        <w:t>(</w:t>
      </w:r>
      <w:r w:rsidR="008C0A7E" w:rsidRPr="00237E2B">
        <w:rPr>
          <w:u w:color="000000"/>
        </w:rPr>
        <w:t>T</w:t>
      </w:r>
      <w:r w:rsidRPr="00237E2B">
        <w:rPr>
          <w:u w:color="000000"/>
        </w:rPr>
        <w:t>erritorial) Receipts after each war:</w:t>
      </w:r>
    </w:p>
    <w:p w14:paraId="5346EB29" w14:textId="77777777" w:rsidR="00673122" w:rsidRPr="00237E2B" w:rsidRDefault="00673122" w:rsidP="00673122">
      <w:pPr>
        <w:pStyle w:val="NoSpacing"/>
        <w:rPr>
          <w:rFonts w:eastAsia="Calibri" w:cs="Calibri"/>
          <w:sz w:val="20"/>
          <w:szCs w:val="20"/>
          <w:u w:color="000000"/>
        </w:rPr>
      </w:pPr>
    </w:p>
    <w:p w14:paraId="76D3C8D6" w14:textId="7350BD5A" w:rsidR="00267787" w:rsidRPr="00237E2B" w:rsidRDefault="00267787" w:rsidP="00D50D19">
      <w:pPr>
        <w:pStyle w:val="NoSpacing"/>
        <w:rPr>
          <w:rFonts w:eastAsia="Calibri" w:cs="Calibri"/>
          <w:sz w:val="21"/>
          <w:szCs w:val="21"/>
          <w:u w:color="000000"/>
        </w:rPr>
      </w:pPr>
      <w:r w:rsidRPr="00237E2B">
        <w:rPr>
          <w:sz w:val="21"/>
          <w:szCs w:val="21"/>
          <w:u w:color="000000"/>
        </w:rPr>
        <w:t xml:space="preserve">After the </w:t>
      </w:r>
      <w:r w:rsidRPr="00984BF4">
        <w:rPr>
          <w:b/>
          <w:bCs/>
          <w:sz w:val="21"/>
          <w:szCs w:val="21"/>
          <w:u w:color="000000"/>
        </w:rPr>
        <w:t>Colonial War</w:t>
      </w:r>
      <w:r w:rsidRPr="00237E2B">
        <w:rPr>
          <w:sz w:val="21"/>
          <w:szCs w:val="21"/>
          <w:u w:color="000000"/>
        </w:rPr>
        <w:t xml:space="preserve"> (Revolution): </w:t>
      </w:r>
      <w:r w:rsidRPr="00237E2B">
        <w:rPr>
          <w:rFonts w:eastAsia="Calibri" w:cs="Calibri"/>
          <w:sz w:val="21"/>
          <w:szCs w:val="21"/>
          <w:u w:color="000000"/>
        </w:rPr>
        <w:t>$869,000.00/year</w:t>
      </w:r>
    </w:p>
    <w:p w14:paraId="35CCB7EC" w14:textId="2F967DBF" w:rsidR="00267787" w:rsidRPr="00237E2B" w:rsidRDefault="00267787" w:rsidP="00673122">
      <w:pPr>
        <w:pStyle w:val="NoSpacing"/>
        <w:rPr>
          <w:rFonts w:eastAsia="Calibri" w:cs="Calibri"/>
          <w:u w:color="000000"/>
        </w:rPr>
      </w:pPr>
      <w:r w:rsidRPr="00237E2B">
        <w:rPr>
          <w:u w:color="000000"/>
        </w:rPr>
        <w:t xml:space="preserve">After the </w:t>
      </w:r>
      <w:r w:rsidRPr="00B127DF">
        <w:rPr>
          <w:b/>
          <w:bCs/>
          <w:u w:color="000000"/>
        </w:rPr>
        <w:t>War of 1812</w:t>
      </w:r>
      <w:r w:rsidRPr="00237E2B">
        <w:rPr>
          <w:u w:color="000000"/>
        </w:rPr>
        <w:t xml:space="preserve">: </w:t>
      </w:r>
      <w:r w:rsidRPr="00237E2B">
        <w:rPr>
          <w:u w:color="000000"/>
        </w:rPr>
        <w:tab/>
      </w:r>
      <w:r w:rsidRPr="00237E2B">
        <w:rPr>
          <w:u w:color="000000"/>
        </w:rPr>
        <w:tab/>
      </w:r>
      <w:r w:rsidR="0018387B" w:rsidRPr="00237E2B">
        <w:rPr>
          <w:u w:color="000000"/>
        </w:rPr>
        <w:tab/>
      </w:r>
      <w:r w:rsidRPr="00237E2B">
        <w:rPr>
          <w:u w:color="000000"/>
        </w:rPr>
        <w:t>+371%</w:t>
      </w:r>
    </w:p>
    <w:p w14:paraId="09B8AE15" w14:textId="1CA339D4" w:rsidR="00267787" w:rsidRPr="00237E2B" w:rsidRDefault="00267787" w:rsidP="00673122">
      <w:pPr>
        <w:pStyle w:val="NoSpacing"/>
        <w:rPr>
          <w:rFonts w:eastAsia="Calibri" w:cs="Calibri"/>
          <w:u w:color="000000"/>
        </w:rPr>
      </w:pPr>
      <w:r w:rsidRPr="00237E2B">
        <w:rPr>
          <w:u w:color="000000"/>
        </w:rPr>
        <w:t xml:space="preserve">After the Civil War </w:t>
      </w:r>
      <w:r w:rsidRPr="00237E2B">
        <w:rPr>
          <w:b/>
          <w:bCs/>
          <w:u w:color="000000"/>
        </w:rPr>
        <w:t>(MC)</w:t>
      </w:r>
      <w:r w:rsidRPr="00237E2B">
        <w:rPr>
          <w:u w:color="000000"/>
        </w:rPr>
        <w:t xml:space="preserve">: </w:t>
      </w:r>
      <w:r w:rsidRPr="00237E2B">
        <w:rPr>
          <w:u w:color="000000"/>
        </w:rPr>
        <w:tab/>
      </w:r>
      <w:r w:rsidR="0018387B" w:rsidRPr="00237E2B">
        <w:rPr>
          <w:u w:color="000000"/>
        </w:rPr>
        <w:tab/>
      </w:r>
      <w:r w:rsidRPr="00237E2B">
        <w:rPr>
          <w:u w:color="000000"/>
        </w:rPr>
        <w:t xml:space="preserve">+997% </w:t>
      </w:r>
    </w:p>
    <w:p w14:paraId="0CFB0AD6" w14:textId="5CE09406" w:rsidR="00267787" w:rsidRPr="00237E2B" w:rsidRDefault="00267787" w:rsidP="00673122">
      <w:pPr>
        <w:pStyle w:val="NoSpacing"/>
        <w:rPr>
          <w:rFonts w:eastAsia="Calibri" w:cs="Calibri"/>
          <w:u w:color="000000"/>
        </w:rPr>
      </w:pPr>
      <w:r w:rsidRPr="00237E2B">
        <w:rPr>
          <w:u w:color="000000"/>
        </w:rPr>
        <w:t>After the Spanish-American Wa</w:t>
      </w:r>
      <w:r w:rsidR="0018387B" w:rsidRPr="00237E2B">
        <w:rPr>
          <w:u w:color="000000"/>
        </w:rPr>
        <w:t xml:space="preserve">r </w:t>
      </w:r>
      <w:r w:rsidR="0018387B" w:rsidRPr="00237E2B">
        <w:rPr>
          <w:b/>
          <w:bCs/>
          <w:u w:color="000000"/>
        </w:rPr>
        <w:t>(MC)</w:t>
      </w:r>
      <w:r w:rsidRPr="00237E2B">
        <w:rPr>
          <w:u w:color="000000"/>
        </w:rPr>
        <w:t xml:space="preserve">: </w:t>
      </w:r>
      <w:r w:rsidR="0018387B" w:rsidRPr="00237E2B">
        <w:rPr>
          <w:u w:color="000000"/>
        </w:rPr>
        <w:tab/>
      </w:r>
      <w:r w:rsidRPr="00237E2B">
        <w:rPr>
          <w:u w:color="000000"/>
        </w:rPr>
        <w:t xml:space="preserve">+19% </w:t>
      </w:r>
    </w:p>
    <w:p w14:paraId="15DB77DB" w14:textId="33C2704E" w:rsidR="00267787" w:rsidRPr="00237E2B" w:rsidRDefault="00267787" w:rsidP="00673122">
      <w:pPr>
        <w:pStyle w:val="NoSpacing"/>
        <w:rPr>
          <w:rFonts w:eastAsia="Calibri" w:cs="Calibri"/>
          <w:u w:color="000000"/>
        </w:rPr>
      </w:pPr>
      <w:r w:rsidRPr="00237E2B">
        <w:rPr>
          <w:u w:color="000000"/>
        </w:rPr>
        <w:t xml:space="preserve">After World </w:t>
      </w:r>
      <w:r w:rsidRPr="00237E2B">
        <w:rPr>
          <w:u w:color="000000"/>
          <w:lang w:val="de-DE"/>
        </w:rPr>
        <w:t>War</w:t>
      </w:r>
      <w:r w:rsidRPr="00237E2B">
        <w:rPr>
          <w:u w:color="000000"/>
        </w:rPr>
        <w:t xml:space="preserve"> I</w:t>
      </w:r>
      <w:r w:rsidR="004D1616" w:rsidRPr="00237E2B">
        <w:rPr>
          <w:u w:color="000000"/>
        </w:rPr>
        <w:t xml:space="preserve"> </w:t>
      </w:r>
      <w:r w:rsidR="004D1616" w:rsidRPr="00237E2B">
        <w:rPr>
          <w:b/>
          <w:bCs/>
          <w:u w:color="000000"/>
        </w:rPr>
        <w:t>(MC)</w:t>
      </w:r>
      <w:r w:rsidR="0018387B" w:rsidRPr="00237E2B">
        <w:rPr>
          <w:u w:color="000000"/>
        </w:rPr>
        <w:t>:</w:t>
      </w:r>
      <w:r w:rsidR="0018387B" w:rsidRPr="00237E2B">
        <w:rPr>
          <w:u w:color="000000"/>
        </w:rPr>
        <w:tab/>
      </w:r>
      <w:r w:rsidRPr="00237E2B">
        <w:rPr>
          <w:u w:color="000000"/>
        </w:rPr>
        <w:tab/>
      </w:r>
      <w:r w:rsidR="0018387B" w:rsidRPr="00237E2B">
        <w:rPr>
          <w:u w:color="000000"/>
        </w:rPr>
        <w:tab/>
      </w:r>
      <w:r w:rsidRPr="00237E2B">
        <w:rPr>
          <w:u w:color="000000"/>
        </w:rPr>
        <w:t>+1,226%</w:t>
      </w:r>
    </w:p>
    <w:p w14:paraId="1F91C44F" w14:textId="35212826" w:rsidR="00267787" w:rsidRPr="00237E2B" w:rsidRDefault="00267787" w:rsidP="00673122">
      <w:pPr>
        <w:pStyle w:val="NoSpacing"/>
        <w:rPr>
          <w:rFonts w:eastAsia="Calibri" w:cs="Calibri"/>
          <w:u w:color="000000"/>
        </w:rPr>
      </w:pPr>
      <w:r w:rsidRPr="00237E2B">
        <w:rPr>
          <w:u w:color="000000"/>
        </w:rPr>
        <w:t xml:space="preserve">After World </w:t>
      </w:r>
      <w:r w:rsidRPr="00237E2B">
        <w:rPr>
          <w:u w:color="000000"/>
          <w:lang w:val="de-DE"/>
        </w:rPr>
        <w:t>War</w:t>
      </w:r>
      <w:r w:rsidRPr="00237E2B">
        <w:rPr>
          <w:u w:color="000000"/>
        </w:rPr>
        <w:t xml:space="preserve"> II</w:t>
      </w:r>
      <w:r w:rsidR="004D1616" w:rsidRPr="00237E2B">
        <w:rPr>
          <w:u w:color="000000"/>
        </w:rPr>
        <w:t xml:space="preserve"> </w:t>
      </w:r>
      <w:r w:rsidR="004D1616" w:rsidRPr="00237E2B">
        <w:rPr>
          <w:b/>
          <w:bCs/>
          <w:u w:color="000000"/>
        </w:rPr>
        <w:t>(MC)</w:t>
      </w:r>
      <w:r w:rsidRPr="00237E2B">
        <w:rPr>
          <w:u w:color="000000"/>
        </w:rPr>
        <w:t>:</w:t>
      </w:r>
      <w:r w:rsidRPr="00237E2B">
        <w:rPr>
          <w:u w:color="000000"/>
        </w:rPr>
        <w:tab/>
      </w:r>
      <w:r w:rsidR="0018387B" w:rsidRPr="00237E2B">
        <w:rPr>
          <w:u w:color="000000"/>
        </w:rPr>
        <w:tab/>
      </w:r>
      <w:r w:rsidRPr="00237E2B">
        <w:rPr>
          <w:u w:color="000000"/>
        </w:rPr>
        <w:t>+3,290%</w:t>
      </w:r>
    </w:p>
    <w:p w14:paraId="3624C392" w14:textId="0FED9C36" w:rsidR="00267787" w:rsidRPr="00237E2B" w:rsidRDefault="00267787" w:rsidP="00673122">
      <w:pPr>
        <w:pStyle w:val="NoSpacing"/>
        <w:rPr>
          <w:rFonts w:eastAsia="Calibri" w:cs="Calibri"/>
          <w:u w:color="000000"/>
        </w:rPr>
      </w:pPr>
      <w:r w:rsidRPr="00237E2B">
        <w:rPr>
          <w:u w:color="000000"/>
        </w:rPr>
        <w:t xml:space="preserve">After Korean </w:t>
      </w:r>
      <w:r w:rsidRPr="00237E2B">
        <w:rPr>
          <w:u w:color="000000"/>
          <w:lang w:val="de-DE"/>
        </w:rPr>
        <w:t>War</w:t>
      </w:r>
      <w:r w:rsidR="004D1616" w:rsidRPr="00237E2B">
        <w:rPr>
          <w:u w:color="000000"/>
          <w:lang w:val="de-DE"/>
        </w:rPr>
        <w:t xml:space="preserve"> </w:t>
      </w:r>
      <w:r w:rsidR="004D1616" w:rsidRPr="00237E2B">
        <w:rPr>
          <w:b/>
          <w:bCs/>
          <w:u w:color="000000"/>
          <w:lang w:val="de-DE"/>
        </w:rPr>
        <w:t>(MC)</w:t>
      </w:r>
      <w:r w:rsidRPr="00237E2B">
        <w:rPr>
          <w:u w:color="000000"/>
        </w:rPr>
        <w:t>:</w:t>
      </w:r>
      <w:r w:rsidRPr="00237E2B">
        <w:rPr>
          <w:u w:color="000000"/>
        </w:rPr>
        <w:tab/>
      </w:r>
      <w:r w:rsidRPr="00237E2B">
        <w:rPr>
          <w:u w:color="000000"/>
        </w:rPr>
        <w:tab/>
      </w:r>
      <w:r w:rsidR="0018387B" w:rsidRPr="00237E2B">
        <w:rPr>
          <w:u w:color="000000"/>
        </w:rPr>
        <w:tab/>
      </w:r>
      <w:r w:rsidRPr="00237E2B">
        <w:rPr>
          <w:u w:color="000000"/>
        </w:rPr>
        <w:t>+622%</w:t>
      </w:r>
    </w:p>
    <w:p w14:paraId="3B6F8CB5" w14:textId="2C130CDB" w:rsidR="00267787" w:rsidRPr="00237E2B" w:rsidRDefault="00267787" w:rsidP="00673122">
      <w:pPr>
        <w:pStyle w:val="NoSpacing"/>
        <w:rPr>
          <w:rFonts w:eastAsia="Calibri" w:cs="Calibri"/>
          <w:u w:color="000000"/>
        </w:rPr>
      </w:pPr>
      <w:r w:rsidRPr="00237E2B">
        <w:rPr>
          <w:u w:color="000000"/>
        </w:rPr>
        <w:t xml:space="preserve">After Vietnam </w:t>
      </w:r>
      <w:r w:rsidRPr="00237E2B">
        <w:rPr>
          <w:u w:color="000000"/>
          <w:lang w:val="de-DE"/>
        </w:rPr>
        <w:t>War</w:t>
      </w:r>
      <w:r w:rsidR="004D1616" w:rsidRPr="00237E2B">
        <w:rPr>
          <w:u w:color="000000"/>
          <w:lang w:val="de-DE"/>
        </w:rPr>
        <w:t xml:space="preserve"> </w:t>
      </w:r>
      <w:r w:rsidR="004D1616" w:rsidRPr="00237E2B">
        <w:rPr>
          <w:b/>
          <w:bCs/>
          <w:u w:color="000000"/>
          <w:lang w:val="de-DE"/>
        </w:rPr>
        <w:t>(MC</w:t>
      </w:r>
      <w:r w:rsidR="004D1616" w:rsidRPr="00237E2B">
        <w:rPr>
          <w:b/>
          <w:bCs/>
          <w:strike/>
          <w:u w:color="000000"/>
          <w:lang w:val="de-DE"/>
        </w:rPr>
        <w:t>)</w:t>
      </w:r>
      <w:r w:rsidRPr="00237E2B">
        <w:rPr>
          <w:u w:color="000000"/>
        </w:rPr>
        <w:t>:</w:t>
      </w:r>
      <w:r w:rsidRPr="00237E2B">
        <w:rPr>
          <w:u w:color="000000"/>
        </w:rPr>
        <w:tab/>
      </w:r>
      <w:r w:rsidR="0018387B" w:rsidRPr="00237E2B">
        <w:rPr>
          <w:u w:color="000000"/>
        </w:rPr>
        <w:tab/>
      </w:r>
      <w:r w:rsidRPr="00237E2B">
        <w:rPr>
          <w:u w:color="000000"/>
        </w:rPr>
        <w:t>+315%</w:t>
      </w:r>
    </w:p>
    <w:p w14:paraId="4175DF55" w14:textId="1B0E5569" w:rsidR="00267787" w:rsidRPr="00237E2B" w:rsidRDefault="00267787" w:rsidP="00673122">
      <w:pPr>
        <w:pStyle w:val="NoSpacing"/>
        <w:rPr>
          <w:u w:color="000000"/>
        </w:rPr>
      </w:pPr>
      <w:r w:rsidRPr="00237E2B">
        <w:rPr>
          <w:u w:color="000000"/>
        </w:rPr>
        <w:t>[</w:t>
      </w:r>
      <w:r w:rsidRPr="00237E2B">
        <w:rPr>
          <w:b/>
          <w:bCs/>
          <w:u w:color="000000"/>
        </w:rPr>
        <w:t>(MC)</w:t>
      </w:r>
      <w:r w:rsidR="0099374C" w:rsidRPr="00237E2B">
        <w:rPr>
          <w:b/>
          <w:bCs/>
          <w:u w:color="000000"/>
        </w:rPr>
        <w:t xml:space="preserve"> </w:t>
      </w:r>
      <w:r w:rsidR="0099374C" w:rsidRPr="00237E2B">
        <w:rPr>
          <w:u w:color="000000"/>
        </w:rPr>
        <w:t>means</w:t>
      </w:r>
      <w:r w:rsidR="008C0A7E" w:rsidRPr="00237E2B">
        <w:rPr>
          <w:u w:color="000000"/>
        </w:rPr>
        <w:t xml:space="preserve"> not a</w:t>
      </w:r>
      <w:r w:rsidRPr="00237E2B">
        <w:rPr>
          <w:u w:color="000000"/>
        </w:rPr>
        <w:t xml:space="preserve"> </w:t>
      </w:r>
      <w:r w:rsidR="008C0A7E" w:rsidRPr="00237E2B">
        <w:rPr>
          <w:u w:color="000000"/>
        </w:rPr>
        <w:t>“</w:t>
      </w:r>
      <w:r w:rsidRPr="00237E2B">
        <w:rPr>
          <w:u w:color="000000"/>
        </w:rPr>
        <w:t>war</w:t>
      </w:r>
      <w:r w:rsidR="008C0A7E" w:rsidRPr="00237E2B">
        <w:rPr>
          <w:u w:color="000000"/>
        </w:rPr>
        <w:t>”</w:t>
      </w:r>
      <w:r w:rsidRPr="00237E2B">
        <w:rPr>
          <w:u w:color="000000"/>
        </w:rPr>
        <w:t xml:space="preserve"> b</w:t>
      </w:r>
      <w:r w:rsidR="008C0A7E" w:rsidRPr="00237E2B">
        <w:rPr>
          <w:u w:color="000000"/>
        </w:rPr>
        <w:t>ut a</w:t>
      </w:r>
      <w:r w:rsidRPr="00237E2B">
        <w:rPr>
          <w:u w:color="000000"/>
        </w:rPr>
        <w:t xml:space="preserve"> </w:t>
      </w:r>
      <w:r w:rsidRPr="00B127DF">
        <w:rPr>
          <w:b/>
          <w:bCs/>
          <w:u w:color="000000"/>
        </w:rPr>
        <w:t>mercenary conflict</w:t>
      </w:r>
      <w:r w:rsidRPr="00237E2B">
        <w:rPr>
          <w:u w:color="000000"/>
        </w:rPr>
        <w:t>]</w:t>
      </w:r>
    </w:p>
    <w:p w14:paraId="0EFB480C" w14:textId="34009194" w:rsidR="00D50D19" w:rsidRPr="00237E2B" w:rsidRDefault="00D50D19" w:rsidP="00673122">
      <w:pPr>
        <w:pStyle w:val="NoSpacing"/>
        <w:rPr>
          <w:rFonts w:eastAsia="Calibri" w:cs="Calibri"/>
          <w:u w:color="000000"/>
        </w:rPr>
      </w:pPr>
    </w:p>
    <w:p w14:paraId="173D1D45" w14:textId="03F7D184" w:rsidR="00492FE6" w:rsidRDefault="00267787" w:rsidP="00673122">
      <w:pPr>
        <w:pStyle w:val="NoSpacing"/>
      </w:pPr>
      <w:r w:rsidRPr="00237E2B">
        <w:rPr>
          <w:u w:color="000000"/>
        </w:rPr>
        <w:t xml:space="preserve">Does the term </w:t>
      </w:r>
      <w:r w:rsidR="00F6506E" w:rsidRPr="00237E2B">
        <w:rPr>
          <w:u w:color="000000"/>
        </w:rPr>
        <w:t>“</w:t>
      </w:r>
      <w:r w:rsidRPr="00237E2B">
        <w:rPr>
          <w:u w:color="000000"/>
        </w:rPr>
        <w:t>warmonger</w:t>
      </w:r>
      <w:r w:rsidR="00F6506E" w:rsidRPr="00237E2B">
        <w:rPr>
          <w:u w:color="000000"/>
        </w:rPr>
        <w:t>”</w:t>
      </w:r>
      <w:r w:rsidRPr="00237E2B">
        <w:rPr>
          <w:u w:color="000000"/>
        </w:rPr>
        <w:t xml:space="preserve"> fit the British? Could there be other motivations? </w:t>
      </w:r>
      <w:r w:rsidR="00477D71">
        <w:t xml:space="preserve">Nearly 30 years after the peace agreements were signed, British agents set fire to Washington, DC, during the </w:t>
      </w:r>
      <w:r w:rsidR="00477D71" w:rsidRPr="008C18C4">
        <w:rPr>
          <w:b/>
          <w:bCs/>
        </w:rPr>
        <w:t>War of 1812</w:t>
      </w:r>
      <w:r w:rsidR="00477D71">
        <w:t xml:space="preserve"> to try and cover up the truth about the </w:t>
      </w:r>
      <w:r w:rsidR="00477D71" w:rsidRPr="00580D5B">
        <w:t>Titles of Nobility</w:t>
      </w:r>
      <w:r w:rsidR="00477D71" w:rsidRPr="00477D71">
        <w:rPr>
          <w:b/>
          <w:bCs/>
        </w:rPr>
        <w:t xml:space="preserve"> </w:t>
      </w:r>
      <w:r w:rsidR="00580D5B" w:rsidRPr="00580D5B">
        <w:t>agreement</w:t>
      </w:r>
      <w:r w:rsidR="00477D71">
        <w:t xml:space="preserve"> and the frauds of their central bank at that time. </w:t>
      </w:r>
      <w:r w:rsidR="00580D5B">
        <w:t>The Titles of Nobility agreement</w:t>
      </w:r>
      <w:r w:rsidR="00477D71">
        <w:t xml:space="preserve"> made </w:t>
      </w:r>
      <w:r w:rsidR="00477D71" w:rsidRPr="008C18C4">
        <w:rPr>
          <w:b/>
          <w:bCs/>
        </w:rPr>
        <w:t>bar attorneys</w:t>
      </w:r>
      <w:r w:rsidR="00477D71">
        <w:t xml:space="preserve"> like </w:t>
      </w:r>
      <w:r w:rsidR="00477D71" w:rsidRPr="008C18C4">
        <w:rPr>
          <w:b/>
          <w:bCs/>
        </w:rPr>
        <w:t>Abraham Lincoln</w:t>
      </w:r>
      <w:r w:rsidR="00477D71">
        <w:t xml:space="preserve"> ineligible to hold the </w:t>
      </w:r>
      <w:r w:rsidR="00477D71" w:rsidRPr="00580D5B">
        <w:rPr>
          <w:b/>
          <w:bCs/>
        </w:rPr>
        <w:t>public office</w:t>
      </w:r>
      <w:r w:rsidR="00477D71">
        <w:t xml:space="preserve"> of The President of the United States. </w:t>
      </w:r>
      <w:r w:rsidR="00477D71">
        <w:lastRenderedPageBreak/>
        <w:t>Sadly, this is how "they" do things</w:t>
      </w:r>
      <w:r w:rsidR="00580D5B">
        <w:t xml:space="preserve"> </w:t>
      </w:r>
      <w:r w:rsidR="00477D71">
        <w:t>---- they turn on their own "allies", servants and co-opted business partners and seek to destroy the records of their crimes</w:t>
      </w:r>
      <w:r w:rsidR="00580D5B">
        <w:t>. T</w:t>
      </w:r>
      <w:r w:rsidR="00477D71">
        <w:t>he truth of their behavior is in one word: allies = all-lies.</w:t>
      </w:r>
    </w:p>
    <w:p w14:paraId="0699AED2" w14:textId="56BC0135" w:rsidR="00477D71" w:rsidRPr="00237E2B" w:rsidRDefault="00477D71" w:rsidP="00673122">
      <w:pPr>
        <w:pStyle w:val="NoSpacing"/>
        <w:rPr>
          <w:u w:color="000000"/>
        </w:rPr>
      </w:pPr>
    </w:p>
    <w:p w14:paraId="60A47B5F" w14:textId="13335ACE" w:rsidR="00614866" w:rsidRPr="00237E2B" w:rsidRDefault="00614866" w:rsidP="00673122">
      <w:pPr>
        <w:pStyle w:val="NoSpacing"/>
        <w:rPr>
          <w:u w:color="000000"/>
        </w:rPr>
      </w:pPr>
      <w:r w:rsidRPr="00237E2B">
        <w:rPr>
          <w:u w:color="000000"/>
        </w:rPr>
        <w:t xml:space="preserve">By </w:t>
      </w:r>
      <w:r w:rsidRPr="00984BF4">
        <w:rPr>
          <w:b/>
          <w:bCs/>
          <w:u w:color="000000"/>
        </w:rPr>
        <w:t>1819</w:t>
      </w:r>
      <w:r w:rsidR="00580D5B">
        <w:rPr>
          <w:b/>
          <w:bCs/>
          <w:u w:color="000000"/>
        </w:rPr>
        <w:t>,</w:t>
      </w:r>
      <w:r w:rsidRPr="00237E2B">
        <w:rPr>
          <w:u w:color="000000"/>
        </w:rPr>
        <w:t xml:space="preserve"> the Americans had gotten wind that the British King had secretly issued </w:t>
      </w:r>
      <w:r w:rsidRPr="00984BF4">
        <w:rPr>
          <w:b/>
          <w:bCs/>
          <w:u w:color="000000"/>
        </w:rPr>
        <w:t>Letters of Marque</w:t>
      </w:r>
      <w:r w:rsidRPr="00237E2B">
        <w:rPr>
          <w:u w:color="000000"/>
        </w:rPr>
        <w:t xml:space="preserve"> against them and had issued privateer licenses to members of the </w:t>
      </w:r>
      <w:r w:rsidRPr="00EE67F5">
        <w:rPr>
          <w:b/>
          <w:bCs/>
          <w:u w:color="000000"/>
        </w:rPr>
        <w:t>Bar Associations</w:t>
      </w:r>
      <w:r w:rsidRPr="00237E2B">
        <w:rPr>
          <w:u w:color="000000"/>
        </w:rPr>
        <w:t xml:space="preserve">. The </w:t>
      </w:r>
      <w:r w:rsidR="003E435D" w:rsidRPr="00237E2B">
        <w:rPr>
          <w:u w:color="000000"/>
        </w:rPr>
        <w:t>S</w:t>
      </w:r>
      <w:r w:rsidRPr="00237E2B">
        <w:rPr>
          <w:u w:color="000000"/>
        </w:rPr>
        <w:t>tates</w:t>
      </w:r>
      <w:r w:rsidRPr="00EE67F5">
        <w:rPr>
          <w:b/>
          <w:bCs/>
          <w:u w:color="000000"/>
        </w:rPr>
        <w:t xml:space="preserve"> </w:t>
      </w:r>
      <w:r w:rsidR="00477D71" w:rsidRPr="00477D71">
        <w:rPr>
          <w:u w:color="000000"/>
        </w:rPr>
        <w:t>decidedly</w:t>
      </w:r>
      <w:r w:rsidR="00477D71">
        <w:rPr>
          <w:b/>
          <w:bCs/>
          <w:u w:color="000000"/>
        </w:rPr>
        <w:t xml:space="preserve"> </w:t>
      </w:r>
      <w:r w:rsidRPr="00EE67F5">
        <w:rPr>
          <w:b/>
          <w:bCs/>
          <w:u w:color="000000"/>
        </w:rPr>
        <w:t>ratified</w:t>
      </w:r>
      <w:r w:rsidR="00580D5B">
        <w:rPr>
          <w:b/>
          <w:bCs/>
          <w:u w:color="000000"/>
        </w:rPr>
        <w:t xml:space="preserve"> </w:t>
      </w:r>
      <w:r w:rsidR="00580D5B" w:rsidRPr="00580D5B">
        <w:rPr>
          <w:u w:color="000000"/>
        </w:rPr>
        <w:t>the</w:t>
      </w:r>
      <w:r w:rsidRPr="00237E2B">
        <w:rPr>
          <w:u w:color="000000"/>
        </w:rPr>
        <w:t xml:space="preserve"> </w:t>
      </w:r>
      <w:r w:rsidR="00580D5B" w:rsidRPr="00580D5B">
        <w:rPr>
          <w:b/>
          <w:bCs/>
          <w:u w:color="000000"/>
        </w:rPr>
        <w:t>Titles of Nobility Amendment</w:t>
      </w:r>
      <w:r w:rsidR="00580D5B">
        <w:rPr>
          <w:u w:color="000000"/>
        </w:rPr>
        <w:t xml:space="preserve"> </w:t>
      </w:r>
      <w:r w:rsidR="00580D5B" w:rsidRPr="00580D5B">
        <w:rPr>
          <w:b/>
          <w:bCs/>
          <w:u w:color="000000"/>
        </w:rPr>
        <w:t>(</w:t>
      </w:r>
      <w:r w:rsidR="00477D71" w:rsidRPr="00580D5B">
        <w:rPr>
          <w:b/>
          <w:bCs/>
          <w:u w:color="000000"/>
        </w:rPr>
        <w:t>TONA</w:t>
      </w:r>
      <w:r w:rsidR="00580D5B" w:rsidRPr="00580D5B">
        <w:rPr>
          <w:b/>
          <w:bCs/>
          <w:u w:color="000000"/>
        </w:rPr>
        <w:t>)</w:t>
      </w:r>
      <w:r w:rsidRPr="00580D5B">
        <w:rPr>
          <w:b/>
          <w:bCs/>
          <w:u w:color="000000"/>
        </w:rPr>
        <w:t xml:space="preserve"> </w:t>
      </w:r>
      <w:r w:rsidRPr="00237E2B">
        <w:rPr>
          <w:u w:color="000000"/>
        </w:rPr>
        <w:t xml:space="preserve">to the original </w:t>
      </w:r>
      <w:r w:rsidR="00580D5B">
        <w:rPr>
          <w:u w:color="000000"/>
        </w:rPr>
        <w:t xml:space="preserve">1787 </w:t>
      </w:r>
      <w:r w:rsidRPr="00237E2B">
        <w:rPr>
          <w:u w:color="000000"/>
        </w:rPr>
        <w:t>Constitution</w:t>
      </w:r>
      <w:r w:rsidR="00C73D4E" w:rsidRPr="00237E2B">
        <w:t xml:space="preserve"> </w:t>
      </w:r>
      <w:r w:rsidR="00C73D4E" w:rsidRPr="00237E2B">
        <w:rPr>
          <w:u w:color="000000"/>
        </w:rPr>
        <w:t>on March 12, 1819</w:t>
      </w:r>
      <w:r w:rsidR="00580D5B">
        <w:rPr>
          <w:u w:color="000000"/>
        </w:rPr>
        <w:t xml:space="preserve"> as its 13</w:t>
      </w:r>
      <w:r w:rsidR="00580D5B" w:rsidRPr="00580D5B">
        <w:rPr>
          <w:u w:color="000000"/>
          <w:vertAlign w:val="superscript"/>
        </w:rPr>
        <w:t>th</w:t>
      </w:r>
      <w:r w:rsidR="00580D5B">
        <w:rPr>
          <w:u w:color="000000"/>
        </w:rPr>
        <w:t xml:space="preserve"> Amendment</w:t>
      </w:r>
      <w:r w:rsidRPr="00237E2B">
        <w:rPr>
          <w:u w:color="000000"/>
        </w:rPr>
        <w:t xml:space="preserve"> putting teeth into a prohibition that had always been part of the agreement, forbidding people in possession of foreign Titles of Nobility (such as Esquire) from</w:t>
      </w:r>
      <w:r w:rsidR="00C73D4E" w:rsidRPr="00237E2B">
        <w:rPr>
          <w:u w:color="000000"/>
        </w:rPr>
        <w:t xml:space="preserve"> </w:t>
      </w:r>
      <w:r w:rsidRPr="00237E2B">
        <w:rPr>
          <w:u w:color="000000"/>
        </w:rPr>
        <w:t xml:space="preserve">holding </w:t>
      </w:r>
      <w:r w:rsidRPr="00580D5B">
        <w:rPr>
          <w:u w:color="000000"/>
        </w:rPr>
        <w:t>public office</w:t>
      </w:r>
      <w:r w:rsidRPr="00237E2B">
        <w:rPr>
          <w:u w:color="000000"/>
        </w:rPr>
        <w:t xml:space="preserve"> in our government</w:t>
      </w:r>
      <w:r w:rsidR="00C73D4E" w:rsidRPr="00237E2B">
        <w:rPr>
          <w:u w:color="000000"/>
        </w:rPr>
        <w:t>.</w:t>
      </w:r>
    </w:p>
    <w:p w14:paraId="4D57517B" w14:textId="77777777" w:rsidR="003E435D" w:rsidRPr="00237E2B" w:rsidRDefault="003E435D" w:rsidP="00673122">
      <w:pPr>
        <w:pStyle w:val="NoSpacing"/>
        <w:rPr>
          <w:u w:color="000000"/>
        </w:rPr>
      </w:pPr>
    </w:p>
    <w:p w14:paraId="2CC4A66A" w14:textId="7EC9B0A7" w:rsidR="00614866" w:rsidRPr="00237E2B" w:rsidRDefault="003E435D" w:rsidP="00673122">
      <w:pPr>
        <w:pStyle w:val="NoSpacing"/>
        <w:rPr>
          <w:u w:color="000000"/>
        </w:rPr>
      </w:pPr>
      <w:r w:rsidRPr="00237E2B">
        <w:rPr>
          <w:u w:color="000000"/>
        </w:rPr>
        <w:t xml:space="preserve">The shenanigans begin. </w:t>
      </w:r>
      <w:r w:rsidR="00614866" w:rsidRPr="00237E2B">
        <w:rPr>
          <w:u w:color="000000"/>
        </w:rPr>
        <w:t xml:space="preserve">Abraham Lincoln, an Esquire and a </w:t>
      </w:r>
      <w:r w:rsidR="00614866" w:rsidRPr="00EE5458">
        <w:rPr>
          <w:u w:color="000000"/>
        </w:rPr>
        <w:t>Bar Member</w:t>
      </w:r>
      <w:r w:rsidR="00614866" w:rsidRPr="00237E2B">
        <w:rPr>
          <w:u w:color="000000"/>
        </w:rPr>
        <w:t xml:space="preserve">, was elected President in </w:t>
      </w:r>
      <w:r w:rsidR="00614866" w:rsidRPr="00EE67F5">
        <w:rPr>
          <w:b/>
          <w:bCs/>
          <w:u w:color="000000"/>
        </w:rPr>
        <w:t>186</w:t>
      </w:r>
      <w:r w:rsidR="009040C1">
        <w:rPr>
          <w:b/>
          <w:bCs/>
          <w:u w:color="000000"/>
        </w:rPr>
        <w:t>0</w:t>
      </w:r>
      <w:r w:rsidR="00614866" w:rsidRPr="00237E2B">
        <w:rPr>
          <w:u w:color="000000"/>
        </w:rPr>
        <w:t>. He could not hold the public office, but he could hold the private office of "President" acting as CEO of the United States (Trading Company). Most Americans were none the wiser</w:t>
      </w:r>
      <w:r w:rsidR="00580D5B">
        <w:rPr>
          <w:u w:color="000000"/>
        </w:rPr>
        <w:t>. I</w:t>
      </w:r>
      <w:r w:rsidRPr="00237E2B">
        <w:rPr>
          <w:u w:color="000000"/>
        </w:rPr>
        <w:t>n those days,</w:t>
      </w:r>
      <w:r w:rsidR="00614866" w:rsidRPr="00237E2B">
        <w:rPr>
          <w:u w:color="000000"/>
        </w:rPr>
        <w:t xml:space="preserve"> there was no internet.</w:t>
      </w:r>
    </w:p>
    <w:p w14:paraId="290ACFD9" w14:textId="192610AE" w:rsidR="00614866" w:rsidRPr="00237E2B" w:rsidRDefault="00580D5B" w:rsidP="00673122">
      <w:pPr>
        <w:pStyle w:val="NoSpacing"/>
        <w:rPr>
          <w:u w:color="000000"/>
        </w:rPr>
      </w:pPr>
      <w:r w:rsidRPr="00237E2B">
        <w:rPr>
          <w:rFonts w:cstheme="minorHAnsi"/>
          <w:b/>
          <w:bCs/>
          <w:noProof/>
          <w:sz w:val="32"/>
          <w:szCs w:val="32"/>
        </w:rPr>
        <w:drawing>
          <wp:anchor distT="0" distB="0" distL="114300" distR="114300" simplePos="0" relativeHeight="251664384" behindDoc="0" locked="0" layoutInCell="1" allowOverlap="1" wp14:anchorId="104C9559" wp14:editId="7EF09089">
            <wp:simplePos x="0" y="0"/>
            <wp:positionH relativeFrom="margin">
              <wp:posOffset>-364490</wp:posOffset>
            </wp:positionH>
            <wp:positionV relativeFrom="margin">
              <wp:posOffset>2771198</wp:posOffset>
            </wp:positionV>
            <wp:extent cx="7063740" cy="5702935"/>
            <wp:effectExtent l="0" t="0" r="3810" b="0"/>
            <wp:wrapSquare wrapText="bothSides"/>
            <wp:docPr id="170092953"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063740" cy="5702935"/>
                    </a:xfrm>
                    <a:prstGeom prst="rect">
                      <a:avLst/>
                    </a:prstGeom>
                    <a:noFill/>
                  </pic:spPr>
                </pic:pic>
              </a:graphicData>
            </a:graphic>
            <wp14:sizeRelH relativeFrom="margin">
              <wp14:pctWidth>0</wp14:pctWidth>
            </wp14:sizeRelH>
            <wp14:sizeRelV relativeFrom="margin">
              <wp14:pctHeight>0</wp14:pctHeight>
            </wp14:sizeRelV>
          </wp:anchor>
        </w:drawing>
      </w:r>
    </w:p>
    <w:p w14:paraId="6550E080" w14:textId="06576388" w:rsidR="00614866" w:rsidRPr="00F002EB" w:rsidRDefault="00614866" w:rsidP="00673122">
      <w:pPr>
        <w:pStyle w:val="NoSpacing"/>
        <w:rPr>
          <w:sz w:val="21"/>
          <w:szCs w:val="21"/>
          <w:u w:color="000000"/>
        </w:rPr>
      </w:pPr>
      <w:r w:rsidRPr="00F002EB">
        <w:rPr>
          <w:sz w:val="21"/>
          <w:szCs w:val="21"/>
          <w:u w:color="000000"/>
        </w:rPr>
        <w:lastRenderedPageBreak/>
        <w:t xml:space="preserve">Our Great-Grandparents were fed horse hooey and suckered along, promised the end of Negro slavery, when in fact what the perpetrators secretly proposed was to enslave everyone in a modern system of </w:t>
      </w:r>
      <w:r w:rsidRPr="00F002EB">
        <w:rPr>
          <w:b/>
          <w:bCs/>
          <w:sz w:val="21"/>
          <w:szCs w:val="21"/>
          <w:u w:color="000000"/>
        </w:rPr>
        <w:t>commercial feudalism</w:t>
      </w:r>
      <w:r w:rsidRPr="00F002EB">
        <w:rPr>
          <w:sz w:val="21"/>
          <w:szCs w:val="21"/>
          <w:u w:color="000000"/>
        </w:rPr>
        <w:t xml:space="preserve"> that was engineered in Great Britain by Benjamin </w:t>
      </w:r>
      <w:proofErr w:type="spellStart"/>
      <w:r w:rsidRPr="00F002EB">
        <w:rPr>
          <w:sz w:val="21"/>
          <w:szCs w:val="21"/>
          <w:u w:color="000000"/>
        </w:rPr>
        <w:t>D'Israeli</w:t>
      </w:r>
      <w:proofErr w:type="spellEnd"/>
      <w:r w:rsidRPr="00F002EB">
        <w:rPr>
          <w:sz w:val="21"/>
          <w:szCs w:val="21"/>
          <w:u w:color="000000"/>
        </w:rPr>
        <w:t xml:space="preserve"> as a means to fund the </w:t>
      </w:r>
      <w:r w:rsidRPr="00F002EB">
        <w:rPr>
          <w:b/>
          <w:bCs/>
          <w:sz w:val="21"/>
          <w:szCs w:val="21"/>
          <w:u w:color="000000"/>
        </w:rPr>
        <w:t>Raj in India</w:t>
      </w:r>
      <w:r w:rsidRPr="00F002EB">
        <w:rPr>
          <w:sz w:val="21"/>
          <w:szCs w:val="21"/>
          <w:u w:color="000000"/>
        </w:rPr>
        <w:t xml:space="preserve"> and vastly increase the wealth and political power of Queen Victoria. A century and a half later the vermin are still at it and using the slave labor of one nation, ours, to enslave others.</w:t>
      </w:r>
      <w:r w:rsidR="003C01F0" w:rsidRPr="00F002EB">
        <w:rPr>
          <w:sz w:val="21"/>
          <w:szCs w:val="21"/>
          <w:u w:color="000000"/>
        </w:rPr>
        <w:t xml:space="preserve"> </w:t>
      </w:r>
    </w:p>
    <w:p w14:paraId="0C1A9A58" w14:textId="2C85E2F8" w:rsidR="00614866" w:rsidRPr="00F002EB" w:rsidRDefault="00614866" w:rsidP="00673122">
      <w:pPr>
        <w:pStyle w:val="NoSpacing"/>
        <w:rPr>
          <w:sz w:val="21"/>
          <w:szCs w:val="21"/>
          <w:u w:color="000000"/>
        </w:rPr>
      </w:pPr>
    </w:p>
    <w:p w14:paraId="52FA7A7D" w14:textId="4479FB42" w:rsidR="00687007" w:rsidRPr="00F002EB" w:rsidRDefault="006E4FD9" w:rsidP="00673122">
      <w:pPr>
        <w:pStyle w:val="NoSpacing"/>
        <w:rPr>
          <w:sz w:val="21"/>
          <w:szCs w:val="21"/>
          <w:u w:color="000000"/>
        </w:rPr>
      </w:pPr>
      <w:r w:rsidRPr="00F002EB">
        <w:rPr>
          <w:sz w:val="21"/>
          <w:szCs w:val="21"/>
          <w:u w:color="000000"/>
        </w:rPr>
        <w:t>Also</w:t>
      </w:r>
      <w:r w:rsidR="00492FE6" w:rsidRPr="00F002EB">
        <w:rPr>
          <w:sz w:val="21"/>
          <w:szCs w:val="21"/>
          <w:u w:color="000000"/>
        </w:rPr>
        <w:t>,</w:t>
      </w:r>
      <w:r w:rsidRPr="00F002EB">
        <w:rPr>
          <w:sz w:val="21"/>
          <w:szCs w:val="21"/>
          <w:u w:color="000000"/>
        </w:rPr>
        <w:t xml:space="preserve"> consider that for the British, </w:t>
      </w:r>
      <w:r w:rsidR="003C01F0" w:rsidRPr="00F002EB">
        <w:rPr>
          <w:sz w:val="21"/>
          <w:szCs w:val="21"/>
          <w:u w:color="000000"/>
        </w:rPr>
        <w:t xml:space="preserve">there citizens were </w:t>
      </w:r>
      <w:r w:rsidR="001B7BD0" w:rsidRPr="00F002EB">
        <w:rPr>
          <w:sz w:val="21"/>
          <w:szCs w:val="21"/>
          <w:u w:color="000000"/>
        </w:rPr>
        <w:t xml:space="preserve">regarded as </w:t>
      </w:r>
      <w:r w:rsidRPr="00F002EB">
        <w:rPr>
          <w:sz w:val="21"/>
          <w:szCs w:val="21"/>
          <w:u w:color="000000"/>
        </w:rPr>
        <w:t>paupers</w:t>
      </w:r>
      <w:r w:rsidR="001B7BD0" w:rsidRPr="00F002EB">
        <w:rPr>
          <w:sz w:val="21"/>
          <w:szCs w:val="21"/>
          <w:u w:color="000000"/>
        </w:rPr>
        <w:t>,</w:t>
      </w:r>
      <w:r w:rsidRPr="00F002EB">
        <w:rPr>
          <w:b/>
          <w:bCs/>
          <w:sz w:val="21"/>
          <w:szCs w:val="21"/>
          <w:u w:color="000000"/>
        </w:rPr>
        <w:t xml:space="preserve"> inhabitants</w:t>
      </w:r>
      <w:r w:rsidRPr="00F002EB">
        <w:rPr>
          <w:sz w:val="21"/>
          <w:szCs w:val="21"/>
          <w:u w:color="000000"/>
        </w:rPr>
        <w:t xml:space="preserve"> of that "kingdom</w:t>
      </w:r>
      <w:r w:rsidR="001B7BD0" w:rsidRPr="00F002EB">
        <w:rPr>
          <w:sz w:val="21"/>
          <w:szCs w:val="21"/>
          <w:u w:color="000000"/>
        </w:rPr>
        <w:t>,</w:t>
      </w:r>
      <w:r w:rsidRPr="00F002EB">
        <w:rPr>
          <w:sz w:val="21"/>
          <w:szCs w:val="21"/>
          <w:u w:color="000000"/>
        </w:rPr>
        <w:t>" merely "resid</w:t>
      </w:r>
      <w:r w:rsidR="003C01F0" w:rsidRPr="00F002EB">
        <w:rPr>
          <w:sz w:val="21"/>
          <w:szCs w:val="21"/>
          <w:u w:color="000000"/>
        </w:rPr>
        <w:t>ing</w:t>
      </w:r>
      <w:r w:rsidRPr="00F002EB">
        <w:rPr>
          <w:sz w:val="21"/>
          <w:szCs w:val="21"/>
          <w:u w:color="000000"/>
        </w:rPr>
        <w:t xml:space="preserve">" on a temporary basis under the protection of the Crown. </w:t>
      </w:r>
      <w:r w:rsidR="003C01F0" w:rsidRPr="00F002EB">
        <w:rPr>
          <w:sz w:val="21"/>
          <w:szCs w:val="21"/>
          <w:u w:color="000000"/>
        </w:rPr>
        <w:t xml:space="preserve">Can you see the </w:t>
      </w:r>
      <w:r w:rsidR="001C0881" w:rsidRPr="00F002EB">
        <w:rPr>
          <w:sz w:val="21"/>
          <w:szCs w:val="21"/>
          <w:u w:color="000000"/>
        </w:rPr>
        <w:t>underlying shenanigans brewing</w:t>
      </w:r>
      <w:r w:rsidRPr="00F002EB">
        <w:rPr>
          <w:sz w:val="21"/>
          <w:szCs w:val="21"/>
          <w:u w:color="000000"/>
        </w:rPr>
        <w:t xml:space="preserve"> </w:t>
      </w:r>
      <w:proofErr w:type="gramStart"/>
      <w:r w:rsidR="001C0881" w:rsidRPr="00F002EB">
        <w:rPr>
          <w:sz w:val="21"/>
          <w:szCs w:val="21"/>
          <w:u w:color="000000"/>
        </w:rPr>
        <w:t xml:space="preserve">that </w:t>
      </w:r>
      <w:r w:rsidRPr="00F002EB">
        <w:rPr>
          <w:sz w:val="21"/>
          <w:szCs w:val="21"/>
          <w:u w:color="000000"/>
        </w:rPr>
        <w:t>result</w:t>
      </w:r>
      <w:r w:rsidR="001C0881" w:rsidRPr="00F002EB">
        <w:rPr>
          <w:sz w:val="21"/>
          <w:szCs w:val="21"/>
          <w:u w:color="000000"/>
        </w:rPr>
        <w:t>s</w:t>
      </w:r>
      <w:proofErr w:type="gramEnd"/>
      <w:r w:rsidRPr="00F002EB">
        <w:rPr>
          <w:sz w:val="21"/>
          <w:szCs w:val="21"/>
          <w:u w:color="000000"/>
        </w:rPr>
        <w:t xml:space="preserve"> </w:t>
      </w:r>
      <w:r w:rsidR="001C0881" w:rsidRPr="00F002EB">
        <w:rPr>
          <w:sz w:val="21"/>
          <w:szCs w:val="21"/>
          <w:u w:color="000000"/>
        </w:rPr>
        <w:t>from</w:t>
      </w:r>
      <w:r w:rsidRPr="00F002EB">
        <w:rPr>
          <w:sz w:val="21"/>
          <w:szCs w:val="21"/>
          <w:u w:color="000000"/>
        </w:rPr>
        <w:t xml:space="preserve"> Bar Attorneys </w:t>
      </w:r>
      <w:r w:rsidR="001C0881" w:rsidRPr="00F002EB">
        <w:rPr>
          <w:sz w:val="21"/>
          <w:szCs w:val="21"/>
          <w:u w:color="000000"/>
        </w:rPr>
        <w:t>referring</w:t>
      </w:r>
      <w:r w:rsidRPr="00F002EB">
        <w:rPr>
          <w:sz w:val="21"/>
          <w:szCs w:val="21"/>
          <w:u w:color="000000"/>
        </w:rPr>
        <w:t xml:space="preserve"> to you as a "</w:t>
      </w:r>
      <w:r w:rsidRPr="00F002EB">
        <w:rPr>
          <w:b/>
          <w:bCs/>
          <w:sz w:val="21"/>
          <w:szCs w:val="21"/>
          <w:u w:color="000000"/>
          <w:lang w:val="it-IT"/>
        </w:rPr>
        <w:t>resident</w:t>
      </w:r>
      <w:r w:rsidRPr="00F002EB">
        <w:rPr>
          <w:sz w:val="21"/>
          <w:szCs w:val="21"/>
          <w:u w:color="000000"/>
        </w:rPr>
        <w:t>" of the</w:t>
      </w:r>
      <w:r w:rsidR="001C0881" w:rsidRPr="00F002EB">
        <w:rPr>
          <w:sz w:val="21"/>
          <w:szCs w:val="21"/>
          <w:u w:color="000000"/>
        </w:rPr>
        <w:t>ir</w:t>
      </w:r>
      <w:r w:rsidRPr="00F002EB">
        <w:rPr>
          <w:sz w:val="21"/>
          <w:szCs w:val="21"/>
          <w:u w:color="000000"/>
        </w:rPr>
        <w:t xml:space="preserve"> "State of Georgia</w:t>
      </w:r>
      <w:r w:rsidR="001C0881" w:rsidRPr="00F002EB">
        <w:rPr>
          <w:sz w:val="21"/>
          <w:szCs w:val="21"/>
          <w:u w:color="000000"/>
        </w:rPr>
        <w:t>?</w:t>
      </w:r>
      <w:r w:rsidRPr="00F002EB">
        <w:rPr>
          <w:sz w:val="21"/>
          <w:szCs w:val="21"/>
          <w:u w:color="000000"/>
          <w:lang w:val="ru-RU"/>
        </w:rPr>
        <w:t>"</w:t>
      </w:r>
      <w:r w:rsidRPr="00F002EB">
        <w:rPr>
          <w:sz w:val="21"/>
          <w:szCs w:val="21"/>
          <w:u w:color="000000"/>
        </w:rPr>
        <w:t xml:space="preserve"> </w:t>
      </w:r>
      <w:r w:rsidR="003C01F0" w:rsidRPr="00F002EB">
        <w:rPr>
          <w:sz w:val="21"/>
          <w:szCs w:val="21"/>
          <w:u w:color="000000"/>
        </w:rPr>
        <w:t xml:space="preserve">This is </w:t>
      </w:r>
      <w:r w:rsidRPr="00F002EB">
        <w:rPr>
          <w:sz w:val="21"/>
          <w:szCs w:val="21"/>
          <w:u w:color="000000"/>
        </w:rPr>
        <w:t xml:space="preserve">just </w:t>
      </w:r>
      <w:r w:rsidR="006D3E68" w:rsidRPr="00F002EB">
        <w:rPr>
          <w:sz w:val="21"/>
          <w:szCs w:val="21"/>
          <w:u w:color="000000"/>
        </w:rPr>
        <w:t>one</w:t>
      </w:r>
      <w:r w:rsidR="003C01F0" w:rsidRPr="00F002EB">
        <w:rPr>
          <w:sz w:val="21"/>
          <w:szCs w:val="21"/>
          <w:u w:color="000000"/>
        </w:rPr>
        <w:t xml:space="preserve"> </w:t>
      </w:r>
      <w:r w:rsidR="006D3E68" w:rsidRPr="00F002EB">
        <w:rPr>
          <w:sz w:val="21"/>
          <w:szCs w:val="21"/>
          <w:u w:color="000000"/>
        </w:rPr>
        <w:t>way</w:t>
      </w:r>
      <w:r w:rsidRPr="00F002EB">
        <w:rPr>
          <w:sz w:val="21"/>
          <w:szCs w:val="21"/>
          <w:u w:color="000000"/>
        </w:rPr>
        <w:t xml:space="preserve"> </w:t>
      </w:r>
      <w:r w:rsidR="00580D5B">
        <w:rPr>
          <w:sz w:val="21"/>
          <w:szCs w:val="21"/>
          <w:u w:color="000000"/>
        </w:rPr>
        <w:t xml:space="preserve">these British </w:t>
      </w:r>
      <w:r w:rsidRPr="00F002EB">
        <w:rPr>
          <w:sz w:val="21"/>
          <w:szCs w:val="21"/>
          <w:u w:color="000000"/>
        </w:rPr>
        <w:t>Tories serve the "King" and fight against America</w:t>
      </w:r>
      <w:r w:rsidR="003C01F0" w:rsidRPr="00F002EB">
        <w:rPr>
          <w:sz w:val="21"/>
          <w:szCs w:val="21"/>
          <w:u w:color="000000"/>
        </w:rPr>
        <w:t>’</w:t>
      </w:r>
      <w:r w:rsidRPr="00F002EB">
        <w:rPr>
          <w:sz w:val="21"/>
          <w:szCs w:val="21"/>
          <w:u w:color="000000"/>
        </w:rPr>
        <w:t>s freedoms.</w:t>
      </w:r>
    </w:p>
    <w:p w14:paraId="557DCC24" w14:textId="4AEC7528" w:rsidR="00673122" w:rsidRPr="00F002EB" w:rsidRDefault="00673122" w:rsidP="00673122">
      <w:pPr>
        <w:pStyle w:val="NoSpacing"/>
        <w:rPr>
          <w:sz w:val="21"/>
          <w:szCs w:val="21"/>
          <w:u w:color="000000"/>
        </w:rPr>
      </w:pPr>
    </w:p>
    <w:p w14:paraId="2B67A668" w14:textId="17D2C2E1" w:rsidR="00976736" w:rsidRPr="00F002EB" w:rsidRDefault="00976736" w:rsidP="00673122">
      <w:pPr>
        <w:pStyle w:val="NoSpacing"/>
        <w:rPr>
          <w:b/>
          <w:bCs/>
          <w:sz w:val="32"/>
          <w:szCs w:val="32"/>
          <w:u w:color="000000"/>
        </w:rPr>
      </w:pPr>
      <w:r w:rsidRPr="00F002EB">
        <w:rPr>
          <w:b/>
          <w:bCs/>
          <w:sz w:val="32"/>
          <w:szCs w:val="32"/>
          <w:u w:color="000000"/>
        </w:rPr>
        <w:t xml:space="preserve">When Our Independence Was Lost </w:t>
      </w:r>
    </w:p>
    <w:p w14:paraId="5B096829" w14:textId="090EBBD7" w:rsidR="00673122" w:rsidRPr="00F002EB" w:rsidRDefault="00673122" w:rsidP="00673122">
      <w:pPr>
        <w:pStyle w:val="NoSpacing"/>
        <w:rPr>
          <w:b/>
          <w:bCs/>
          <w:sz w:val="21"/>
          <w:szCs w:val="21"/>
          <w:u w:color="000000"/>
        </w:rPr>
      </w:pPr>
    </w:p>
    <w:p w14:paraId="48AE57CB" w14:textId="2CB060C6" w:rsidR="00673122" w:rsidRPr="00F002EB" w:rsidRDefault="006E4FD9" w:rsidP="00673122">
      <w:pPr>
        <w:pStyle w:val="NoSpacing"/>
        <w:rPr>
          <w:sz w:val="21"/>
          <w:szCs w:val="21"/>
          <w:u w:color="000000"/>
        </w:rPr>
      </w:pPr>
      <w:r w:rsidRPr="00F002EB">
        <w:rPr>
          <w:sz w:val="21"/>
          <w:szCs w:val="21"/>
          <w:u w:color="000000"/>
        </w:rPr>
        <w:t xml:space="preserve">Against this backdrop, </w:t>
      </w:r>
      <w:r w:rsidR="009E790F" w:rsidRPr="00F002EB">
        <w:rPr>
          <w:sz w:val="21"/>
          <w:szCs w:val="21"/>
          <w:u w:color="000000"/>
        </w:rPr>
        <w:t>our E</w:t>
      </w:r>
      <w:r w:rsidR="006D3E68" w:rsidRPr="00F002EB">
        <w:rPr>
          <w:sz w:val="21"/>
          <w:szCs w:val="21"/>
          <w:u w:color="000000"/>
        </w:rPr>
        <w:t>mployees (</w:t>
      </w:r>
      <w:r w:rsidRPr="00F002EB">
        <w:rPr>
          <w:sz w:val="21"/>
          <w:szCs w:val="21"/>
          <w:u w:color="000000"/>
        </w:rPr>
        <w:t xml:space="preserve">Territorial government) chose to make it all but impossible for </w:t>
      </w:r>
      <w:r w:rsidR="006E4802" w:rsidRPr="00F002EB">
        <w:rPr>
          <w:sz w:val="21"/>
          <w:szCs w:val="21"/>
          <w:u w:color="000000"/>
        </w:rPr>
        <w:t xml:space="preserve">the </w:t>
      </w:r>
      <w:r w:rsidRPr="00F002EB">
        <w:rPr>
          <w:sz w:val="21"/>
          <w:szCs w:val="21"/>
          <w:u w:color="000000"/>
        </w:rPr>
        <w:t xml:space="preserve">southern </w:t>
      </w:r>
      <w:r w:rsidR="004A677D" w:rsidRPr="00F002EB">
        <w:rPr>
          <w:sz w:val="21"/>
          <w:szCs w:val="21"/>
          <w:u w:color="000000"/>
        </w:rPr>
        <w:t>Confederate States</w:t>
      </w:r>
      <w:r w:rsidR="00A4041B">
        <w:rPr>
          <w:sz w:val="21"/>
          <w:szCs w:val="21"/>
          <w:u w:color="000000"/>
        </w:rPr>
        <w:t xml:space="preserve">, </w:t>
      </w:r>
      <w:r w:rsidR="00AA3D87" w:rsidRPr="00F002EB">
        <w:rPr>
          <w:sz w:val="21"/>
          <w:szCs w:val="21"/>
          <w:u w:color="000000"/>
        </w:rPr>
        <w:t xml:space="preserve">which are actually </w:t>
      </w:r>
      <w:r w:rsidR="004A677D" w:rsidRPr="00F002EB">
        <w:rPr>
          <w:sz w:val="21"/>
          <w:szCs w:val="21"/>
          <w:u w:color="000000"/>
        </w:rPr>
        <w:t>States of States</w:t>
      </w:r>
      <w:r w:rsidR="00AA3D87" w:rsidRPr="00F002EB">
        <w:rPr>
          <w:sz w:val="21"/>
          <w:szCs w:val="21"/>
          <w:u w:color="000000"/>
        </w:rPr>
        <w:t xml:space="preserve"> business organizations</w:t>
      </w:r>
      <w:r w:rsidR="00A4041B">
        <w:rPr>
          <w:sz w:val="21"/>
          <w:szCs w:val="21"/>
          <w:u w:color="000000"/>
        </w:rPr>
        <w:t xml:space="preserve">, </w:t>
      </w:r>
      <w:r w:rsidRPr="00F002EB">
        <w:rPr>
          <w:sz w:val="21"/>
          <w:szCs w:val="21"/>
          <w:u w:color="000000"/>
        </w:rPr>
        <w:t xml:space="preserve">to do anything but vacate </w:t>
      </w:r>
      <w:r w:rsidR="00E302EA" w:rsidRPr="00F002EB">
        <w:rPr>
          <w:sz w:val="21"/>
          <w:szCs w:val="21"/>
          <w:u w:color="000000"/>
        </w:rPr>
        <w:t>the</w:t>
      </w:r>
      <w:r w:rsidR="00AA3D87" w:rsidRPr="00F002EB">
        <w:rPr>
          <w:sz w:val="21"/>
          <w:szCs w:val="21"/>
          <w:u w:color="000000"/>
        </w:rPr>
        <w:t xml:space="preserve"> “</w:t>
      </w:r>
      <w:r w:rsidR="00AA3D87" w:rsidRPr="00F002EB">
        <w:rPr>
          <w:b/>
          <w:bCs/>
          <w:sz w:val="21"/>
          <w:szCs w:val="21"/>
          <w:u w:color="000000"/>
        </w:rPr>
        <w:t>union</w:t>
      </w:r>
      <w:r w:rsidR="00AA3D87" w:rsidRPr="00F002EB">
        <w:rPr>
          <w:sz w:val="21"/>
          <w:szCs w:val="21"/>
          <w:u w:color="000000"/>
        </w:rPr>
        <w:t>”</w:t>
      </w:r>
      <w:r w:rsidR="00A4041B">
        <w:rPr>
          <w:sz w:val="21"/>
          <w:szCs w:val="21"/>
          <w:u w:color="000000"/>
        </w:rPr>
        <w:t xml:space="preserve"> ---</w:t>
      </w:r>
      <w:r w:rsidR="00174E2C" w:rsidRPr="00F002EB">
        <w:rPr>
          <w:sz w:val="21"/>
          <w:szCs w:val="21"/>
          <w:u w:color="000000"/>
        </w:rPr>
        <w:t xml:space="preserve"> that is, the union of </w:t>
      </w:r>
      <w:r w:rsidR="009E790F" w:rsidRPr="00F002EB">
        <w:rPr>
          <w:sz w:val="21"/>
          <w:szCs w:val="21"/>
          <w:u w:color="000000"/>
        </w:rPr>
        <w:t xml:space="preserve">the </w:t>
      </w:r>
      <w:r w:rsidR="00174E2C" w:rsidRPr="00F002EB">
        <w:rPr>
          <w:sz w:val="21"/>
          <w:szCs w:val="21"/>
          <w:u w:color="000000"/>
        </w:rPr>
        <w:t>Confederat</w:t>
      </w:r>
      <w:r w:rsidR="009E790F" w:rsidRPr="00F002EB">
        <w:rPr>
          <w:sz w:val="21"/>
          <w:szCs w:val="21"/>
          <w:u w:color="000000"/>
        </w:rPr>
        <w:t xml:space="preserve">ion of </w:t>
      </w:r>
      <w:r w:rsidR="00174E2C" w:rsidRPr="00F002EB">
        <w:rPr>
          <w:sz w:val="21"/>
          <w:szCs w:val="21"/>
          <w:u w:color="000000"/>
        </w:rPr>
        <w:t>States</w:t>
      </w:r>
      <w:r w:rsidR="009E790F" w:rsidRPr="00F002EB">
        <w:rPr>
          <w:sz w:val="21"/>
          <w:szCs w:val="21"/>
          <w:u w:color="000000"/>
        </w:rPr>
        <w:t xml:space="preserve"> of States</w:t>
      </w:r>
      <w:r w:rsidR="00174E2C" w:rsidRPr="00F002EB">
        <w:rPr>
          <w:sz w:val="21"/>
          <w:szCs w:val="21"/>
          <w:u w:color="000000"/>
        </w:rPr>
        <w:t>.</w:t>
      </w:r>
      <w:r w:rsidRPr="00F002EB">
        <w:rPr>
          <w:sz w:val="21"/>
          <w:szCs w:val="21"/>
          <w:u w:color="000000"/>
        </w:rPr>
        <w:t xml:space="preserve"> So much divide and conquer hatred was spread by lies and propaganda that the southern</w:t>
      </w:r>
      <w:r w:rsidR="004A677D" w:rsidRPr="00F002EB">
        <w:rPr>
          <w:sz w:val="21"/>
          <w:szCs w:val="21"/>
          <w:u w:color="000000"/>
        </w:rPr>
        <w:t xml:space="preserve"> Confederate</w:t>
      </w:r>
      <w:r w:rsidRPr="00F002EB">
        <w:rPr>
          <w:sz w:val="21"/>
          <w:szCs w:val="21"/>
          <w:u w:color="000000"/>
        </w:rPr>
        <w:t xml:space="preserve"> </w:t>
      </w:r>
      <w:r w:rsidR="004A677D" w:rsidRPr="00F002EB">
        <w:rPr>
          <w:sz w:val="21"/>
          <w:szCs w:val="21"/>
          <w:u w:color="000000"/>
        </w:rPr>
        <w:t>S</w:t>
      </w:r>
      <w:r w:rsidRPr="00F002EB">
        <w:rPr>
          <w:sz w:val="21"/>
          <w:szCs w:val="21"/>
          <w:u w:color="000000"/>
        </w:rPr>
        <w:t>tates could either accept economic ruin, or they could stand their ground</w:t>
      </w:r>
      <w:r w:rsidR="00A4041B">
        <w:rPr>
          <w:sz w:val="21"/>
          <w:szCs w:val="21"/>
          <w:u w:color="000000"/>
        </w:rPr>
        <w:t xml:space="preserve"> ---</w:t>
      </w:r>
      <w:r w:rsidRPr="00F002EB">
        <w:rPr>
          <w:sz w:val="21"/>
          <w:szCs w:val="21"/>
          <w:u w:color="000000"/>
        </w:rPr>
        <w:t xml:space="preserve"> which they did and walked out.</w:t>
      </w:r>
    </w:p>
    <w:p w14:paraId="74649DF2" w14:textId="19EBC901" w:rsidR="00174E2C" w:rsidRPr="00F002EB" w:rsidRDefault="00174E2C" w:rsidP="00174E2C">
      <w:pPr>
        <w:pStyle w:val="NoSpacing"/>
        <w:rPr>
          <w:sz w:val="21"/>
          <w:szCs w:val="21"/>
          <w:u w:color="000000"/>
        </w:rPr>
      </w:pPr>
    </w:p>
    <w:p w14:paraId="79791EA1" w14:textId="4F6E5EF0" w:rsidR="00174E2C" w:rsidRPr="00F002EB" w:rsidRDefault="00174E2C" w:rsidP="00673122">
      <w:pPr>
        <w:pStyle w:val="NoSpacing"/>
        <w:rPr>
          <w:sz w:val="21"/>
          <w:szCs w:val="21"/>
          <w:u w:color="000000"/>
        </w:rPr>
      </w:pPr>
      <w:r w:rsidRPr="00F002EB">
        <w:rPr>
          <w:sz w:val="21"/>
          <w:szCs w:val="21"/>
          <w:u w:color="000000"/>
        </w:rPr>
        <w:t xml:space="preserve">So, you see, the “South” seceding from The Union storyline is not true historical fact. These were business corporations disputing over profit margins. These were not the actual States of the Union in conflict with each other. </w:t>
      </w:r>
      <w:r w:rsidR="00BB27A5" w:rsidRPr="00F002EB">
        <w:rPr>
          <w:sz w:val="21"/>
          <w:szCs w:val="21"/>
          <w:u w:color="000000"/>
        </w:rPr>
        <w:t>T</w:t>
      </w:r>
      <w:r w:rsidRPr="00F002EB">
        <w:rPr>
          <w:sz w:val="21"/>
          <w:szCs w:val="21"/>
          <w:u w:color="000000"/>
        </w:rPr>
        <w:t xml:space="preserve">he Southern States did not secede from “The Union” and Abraham Lincoln did not save </w:t>
      </w:r>
      <w:r w:rsidR="00A4041B">
        <w:rPr>
          <w:sz w:val="21"/>
          <w:szCs w:val="21"/>
          <w:u w:color="000000"/>
        </w:rPr>
        <w:t>“</w:t>
      </w:r>
      <w:r w:rsidRPr="00F002EB">
        <w:rPr>
          <w:sz w:val="21"/>
          <w:szCs w:val="21"/>
          <w:u w:color="000000"/>
        </w:rPr>
        <w:t>The Union</w:t>
      </w:r>
      <w:r w:rsidR="00A4041B">
        <w:rPr>
          <w:sz w:val="21"/>
          <w:szCs w:val="21"/>
          <w:u w:color="000000"/>
        </w:rPr>
        <w:t>”</w:t>
      </w:r>
      <w:r w:rsidRPr="00F002EB">
        <w:rPr>
          <w:sz w:val="21"/>
          <w:szCs w:val="21"/>
          <w:u w:color="000000"/>
        </w:rPr>
        <w:t xml:space="preserve"> either by his </w:t>
      </w:r>
      <w:r w:rsidRPr="00F002EB">
        <w:rPr>
          <w:b/>
          <w:bCs/>
          <w:sz w:val="21"/>
          <w:szCs w:val="21"/>
          <w:u w:color="000000"/>
        </w:rPr>
        <w:t>Emancipation Proclamation</w:t>
      </w:r>
      <w:r w:rsidRPr="00F002EB">
        <w:rPr>
          <w:sz w:val="21"/>
          <w:szCs w:val="21"/>
          <w:u w:color="000000"/>
        </w:rPr>
        <w:t>. It was the Southern States-of-States</w:t>
      </w:r>
      <w:r w:rsidR="00BB27A5" w:rsidRPr="00F002EB">
        <w:rPr>
          <w:sz w:val="21"/>
          <w:szCs w:val="21"/>
          <w:u w:color="000000"/>
        </w:rPr>
        <w:t>, the Southern Confederate States,</w:t>
      </w:r>
      <w:r w:rsidRPr="00F002EB">
        <w:rPr>
          <w:sz w:val="21"/>
          <w:szCs w:val="21"/>
          <w:u w:color="000000"/>
        </w:rPr>
        <w:t xml:space="preserve"> that seceded from the “more perfect union” mentioned in the Preamble formed as our Confederation of States of States business</w:t>
      </w:r>
      <w:r w:rsidR="00BB27A5" w:rsidRPr="00F002EB">
        <w:rPr>
          <w:sz w:val="21"/>
          <w:szCs w:val="21"/>
          <w:u w:color="000000"/>
        </w:rPr>
        <w:t xml:space="preserve"> organizations</w:t>
      </w:r>
      <w:r w:rsidRPr="00F002EB">
        <w:rPr>
          <w:sz w:val="21"/>
          <w:szCs w:val="21"/>
          <w:u w:color="000000"/>
        </w:rPr>
        <w:t>. You can view our Confederation of States like a Chamber of Commerce. Now you get the picture? Due to the “South” walking out, t</w:t>
      </w:r>
      <w:r w:rsidR="006E4FD9" w:rsidRPr="00F002EB">
        <w:rPr>
          <w:sz w:val="21"/>
          <w:szCs w:val="21"/>
          <w:u w:color="000000"/>
        </w:rPr>
        <w:t>he States of America and the Federal Republic ceased to function</w:t>
      </w:r>
      <w:r w:rsidR="00BB27A5" w:rsidRPr="00F002EB">
        <w:rPr>
          <w:sz w:val="21"/>
          <w:szCs w:val="21"/>
          <w:u w:color="000000"/>
        </w:rPr>
        <w:t xml:space="preserve"> on</w:t>
      </w:r>
      <w:r w:rsidR="006E4FD9" w:rsidRPr="00F002EB">
        <w:rPr>
          <w:sz w:val="21"/>
          <w:szCs w:val="21"/>
          <w:u w:color="000000"/>
        </w:rPr>
        <w:t xml:space="preserve"> April 1, 1861</w:t>
      </w:r>
      <w:r w:rsidRPr="00F002EB">
        <w:rPr>
          <w:b/>
          <w:bCs/>
          <w:sz w:val="21"/>
          <w:szCs w:val="21"/>
          <w:u w:color="000000"/>
        </w:rPr>
        <w:t xml:space="preserve"> </w:t>
      </w:r>
      <w:r w:rsidRPr="00F002EB">
        <w:rPr>
          <w:sz w:val="21"/>
          <w:szCs w:val="21"/>
          <w:u w:color="000000"/>
        </w:rPr>
        <w:t xml:space="preserve">for lack of a </w:t>
      </w:r>
      <w:r w:rsidRPr="00F002EB">
        <w:rPr>
          <w:b/>
          <w:bCs/>
          <w:sz w:val="21"/>
          <w:szCs w:val="21"/>
          <w:u w:color="000000"/>
        </w:rPr>
        <w:t>quorum</w:t>
      </w:r>
      <w:r w:rsidRPr="00F002EB">
        <w:rPr>
          <w:sz w:val="21"/>
          <w:szCs w:val="21"/>
          <w:u w:color="000000"/>
        </w:rPr>
        <w:t>.</w:t>
      </w:r>
      <w:r w:rsidR="006E4FD9" w:rsidRPr="00F002EB">
        <w:rPr>
          <w:sz w:val="21"/>
          <w:szCs w:val="21"/>
          <w:u w:color="000000"/>
        </w:rPr>
        <w:t xml:space="preserve"> </w:t>
      </w:r>
    </w:p>
    <w:p w14:paraId="2726EB89" w14:textId="03C4D19E" w:rsidR="00174E2C" w:rsidRPr="00F002EB" w:rsidRDefault="00174E2C" w:rsidP="00673122">
      <w:pPr>
        <w:pStyle w:val="NoSpacing"/>
        <w:rPr>
          <w:sz w:val="21"/>
          <w:szCs w:val="21"/>
          <w:u w:color="000000"/>
        </w:rPr>
      </w:pPr>
    </w:p>
    <w:p w14:paraId="6F87C674" w14:textId="74A38DBD" w:rsidR="00673122" w:rsidRDefault="00C367CD" w:rsidP="00673122">
      <w:pPr>
        <w:pStyle w:val="NoSpacing"/>
        <w:rPr>
          <w:sz w:val="21"/>
          <w:szCs w:val="21"/>
          <w:u w:color="000000"/>
        </w:rPr>
      </w:pPr>
      <w:r w:rsidRPr="00F002EB">
        <w:rPr>
          <w:sz w:val="21"/>
          <w:szCs w:val="21"/>
          <w:u w:color="000000"/>
        </w:rPr>
        <w:t xml:space="preserve">What is the significance of </w:t>
      </w:r>
      <w:r w:rsidR="001B7BD0" w:rsidRPr="00F002EB">
        <w:rPr>
          <w:sz w:val="21"/>
          <w:szCs w:val="21"/>
          <w:u w:color="000000"/>
        </w:rPr>
        <w:t>our two American</w:t>
      </w:r>
      <w:r w:rsidRPr="00F002EB">
        <w:rPr>
          <w:sz w:val="21"/>
          <w:szCs w:val="21"/>
          <w:u w:color="000000"/>
        </w:rPr>
        <w:t xml:space="preserve"> instrumentalities becoming nonfunctional?</w:t>
      </w:r>
    </w:p>
    <w:p w14:paraId="4500AA8F" w14:textId="07ECB44D" w:rsidR="007B37BB" w:rsidRDefault="007B37BB" w:rsidP="007B37BB">
      <w:pPr>
        <w:pStyle w:val="NoSpacing"/>
        <w:rPr>
          <w:sz w:val="21"/>
          <w:szCs w:val="21"/>
          <w:u w:color="000000"/>
        </w:rPr>
      </w:pPr>
    </w:p>
    <w:p w14:paraId="1D347687" w14:textId="036AC6C8" w:rsidR="007B37BB" w:rsidRPr="00F002EB" w:rsidRDefault="007B37BB" w:rsidP="007B37BB">
      <w:pPr>
        <w:pStyle w:val="NoSpacing"/>
        <w:rPr>
          <w:sz w:val="21"/>
          <w:szCs w:val="21"/>
          <w:u w:color="000000"/>
        </w:rPr>
      </w:pPr>
      <w:r w:rsidRPr="00F002EB">
        <w:rPr>
          <w:sz w:val="21"/>
          <w:szCs w:val="21"/>
          <w:u w:color="000000"/>
        </w:rPr>
        <w:t xml:space="preserve">None of the </w:t>
      </w:r>
      <w:r w:rsidRPr="00F002EB">
        <w:rPr>
          <w:b/>
          <w:bCs/>
          <w:sz w:val="21"/>
          <w:szCs w:val="21"/>
          <w:u w:color="000000"/>
        </w:rPr>
        <w:t>Congresses</w:t>
      </w:r>
      <w:r w:rsidRPr="00F002EB">
        <w:rPr>
          <w:sz w:val="21"/>
          <w:szCs w:val="21"/>
          <w:u w:color="000000"/>
        </w:rPr>
        <w:t xml:space="preserve"> of our Federal Subcontractors possessed any delegated authority to declare war for this country, or to end war by Peace Treaty on the land jurisdiction. </w:t>
      </w:r>
    </w:p>
    <w:p w14:paraId="00B3D6B7" w14:textId="37B41D75" w:rsidR="007B37BB" w:rsidRPr="00F002EB" w:rsidRDefault="007B37BB" w:rsidP="007B37BB">
      <w:pPr>
        <w:pStyle w:val="NoSpacing"/>
        <w:rPr>
          <w:sz w:val="21"/>
          <w:szCs w:val="21"/>
          <w:u w:color="000000"/>
        </w:rPr>
      </w:pPr>
    </w:p>
    <w:p w14:paraId="0E40CA67" w14:textId="0797F0FD" w:rsidR="007B37BB" w:rsidRPr="00F002EB" w:rsidRDefault="007B37BB" w:rsidP="007B37BB">
      <w:pPr>
        <w:pStyle w:val="NoSpacing"/>
        <w:rPr>
          <w:sz w:val="21"/>
          <w:szCs w:val="21"/>
          <w:u w:color="000000"/>
        </w:rPr>
      </w:pPr>
      <w:r w:rsidRPr="00F002EB">
        <w:rPr>
          <w:sz w:val="21"/>
          <w:szCs w:val="21"/>
          <w:u w:color="000000"/>
        </w:rPr>
        <w:t xml:space="preserve">This means that everything that has been taught about the </w:t>
      </w:r>
      <w:r w:rsidRPr="007B37BB">
        <w:rPr>
          <w:sz w:val="21"/>
          <w:szCs w:val="21"/>
          <w:u w:color="000000"/>
        </w:rPr>
        <w:t>“Civil War,”</w:t>
      </w:r>
      <w:r w:rsidRPr="00F002EB">
        <w:rPr>
          <w:sz w:val="21"/>
          <w:szCs w:val="21"/>
          <w:u w:color="000000"/>
        </w:rPr>
        <w:t xml:space="preserve"> and every war after it, has only ever been a mercenary conflict </w:t>
      </w:r>
      <w:r w:rsidRPr="00F002EB">
        <w:rPr>
          <w:b/>
          <w:bCs/>
          <w:sz w:val="21"/>
          <w:szCs w:val="21"/>
          <w:u w:color="000000"/>
        </w:rPr>
        <w:t>[MC]</w:t>
      </w:r>
      <w:r w:rsidRPr="00F002EB">
        <w:rPr>
          <w:sz w:val="21"/>
          <w:szCs w:val="21"/>
          <w:u w:color="000000"/>
        </w:rPr>
        <w:t xml:space="preserve"> due to the incorporated nature of the actual entities fighting. An incorporated “Congress” instigates mercenary conflicts, not declare a war.</w:t>
      </w:r>
    </w:p>
    <w:p w14:paraId="02EF89B2" w14:textId="77777777" w:rsidR="00C367CD" w:rsidRPr="00F002EB" w:rsidRDefault="00C367CD" w:rsidP="00673122">
      <w:pPr>
        <w:pStyle w:val="NoSpacing"/>
        <w:rPr>
          <w:sz w:val="21"/>
          <w:szCs w:val="21"/>
          <w:u w:color="000000"/>
        </w:rPr>
      </w:pPr>
    </w:p>
    <w:p w14:paraId="6A70CCE4" w14:textId="49119D7D" w:rsidR="006E4FD9" w:rsidRPr="00F002EB" w:rsidRDefault="007B37BB" w:rsidP="00673122">
      <w:pPr>
        <w:pStyle w:val="NoSpacing"/>
        <w:rPr>
          <w:sz w:val="21"/>
          <w:szCs w:val="21"/>
          <w:u w:color="000000"/>
        </w:rPr>
      </w:pPr>
      <w:r>
        <w:rPr>
          <w:sz w:val="21"/>
          <w:szCs w:val="21"/>
          <w:u w:color="000000"/>
        </w:rPr>
        <w:t xml:space="preserve">So, the </w:t>
      </w:r>
      <w:r w:rsidRPr="007B37BB">
        <w:rPr>
          <w:b/>
          <w:bCs/>
          <w:sz w:val="21"/>
          <w:szCs w:val="21"/>
          <w:u w:color="000000"/>
        </w:rPr>
        <w:t>American Civil War</w:t>
      </w:r>
      <w:r>
        <w:rPr>
          <w:sz w:val="21"/>
          <w:szCs w:val="21"/>
          <w:u w:color="000000"/>
        </w:rPr>
        <w:t xml:space="preserve"> was not a war at all but a mercenary conflict between business organizations. O</w:t>
      </w:r>
      <w:r w:rsidR="00BB27A5" w:rsidRPr="00F002EB">
        <w:rPr>
          <w:sz w:val="21"/>
          <w:szCs w:val="21"/>
          <w:u w:color="000000"/>
        </w:rPr>
        <w:t>ne of o</w:t>
      </w:r>
      <w:r w:rsidR="006E4FD9" w:rsidRPr="00F002EB">
        <w:rPr>
          <w:sz w:val="21"/>
          <w:szCs w:val="21"/>
          <w:u w:color="000000"/>
        </w:rPr>
        <w:t xml:space="preserve">ur foreign Federal </w:t>
      </w:r>
      <w:r w:rsidR="006D3E68" w:rsidRPr="00F002EB">
        <w:rPr>
          <w:sz w:val="21"/>
          <w:szCs w:val="21"/>
          <w:u w:color="000000"/>
        </w:rPr>
        <w:t>Subcontractors</w:t>
      </w:r>
      <w:r>
        <w:rPr>
          <w:sz w:val="21"/>
          <w:szCs w:val="21"/>
          <w:u w:color="000000"/>
        </w:rPr>
        <w:t>,</w:t>
      </w:r>
      <w:r w:rsidRPr="007B37BB">
        <w:t xml:space="preserve"> </w:t>
      </w:r>
      <w:r w:rsidRPr="007B37BB">
        <w:rPr>
          <w:sz w:val="21"/>
          <w:szCs w:val="21"/>
          <w:u w:color="000000"/>
        </w:rPr>
        <w:t>our British Territorial Subcontractor</w:t>
      </w:r>
      <w:r>
        <w:rPr>
          <w:sz w:val="21"/>
          <w:szCs w:val="21"/>
          <w:u w:color="000000"/>
        </w:rPr>
        <w:t>,</w:t>
      </w:r>
      <w:r w:rsidR="006D3E68" w:rsidRPr="00F002EB">
        <w:rPr>
          <w:sz w:val="21"/>
          <w:szCs w:val="21"/>
          <w:u w:color="000000"/>
        </w:rPr>
        <w:t xml:space="preserve"> </w:t>
      </w:r>
      <w:r w:rsidR="006E4FD9" w:rsidRPr="00F002EB">
        <w:rPr>
          <w:sz w:val="21"/>
          <w:szCs w:val="21"/>
          <w:u w:color="000000"/>
        </w:rPr>
        <w:t xml:space="preserve">rushed in to fill the gap left by southern </w:t>
      </w:r>
      <w:r w:rsidR="00E736CC" w:rsidRPr="00F002EB">
        <w:rPr>
          <w:sz w:val="21"/>
          <w:szCs w:val="21"/>
          <w:u w:color="000000"/>
        </w:rPr>
        <w:t xml:space="preserve">Confederate </w:t>
      </w:r>
      <w:r w:rsidR="006E4FD9" w:rsidRPr="00F002EB">
        <w:rPr>
          <w:sz w:val="21"/>
          <w:szCs w:val="21"/>
          <w:u w:color="000000"/>
        </w:rPr>
        <w:t>State</w:t>
      </w:r>
      <w:r>
        <w:rPr>
          <w:sz w:val="21"/>
          <w:szCs w:val="21"/>
          <w:u w:color="000000"/>
        </w:rPr>
        <w:t>s</w:t>
      </w:r>
      <w:r w:rsidR="00BB27A5" w:rsidRPr="00F002EB">
        <w:rPr>
          <w:sz w:val="21"/>
          <w:szCs w:val="21"/>
          <w:u w:color="000000"/>
        </w:rPr>
        <w:t>.</w:t>
      </w:r>
      <w:r w:rsidR="006E4FD9" w:rsidRPr="00F002EB">
        <w:rPr>
          <w:sz w:val="21"/>
          <w:szCs w:val="21"/>
          <w:u w:color="000000"/>
        </w:rPr>
        <w:t xml:space="preserve"> </w:t>
      </w:r>
      <w:r w:rsidR="00BB27A5" w:rsidRPr="00F002EB">
        <w:rPr>
          <w:sz w:val="21"/>
          <w:szCs w:val="21"/>
          <w:u w:color="000000"/>
        </w:rPr>
        <w:t>N</w:t>
      </w:r>
      <w:r w:rsidR="006E4FD9" w:rsidRPr="00F002EB">
        <w:rPr>
          <w:sz w:val="21"/>
          <w:szCs w:val="21"/>
          <w:u w:color="000000"/>
        </w:rPr>
        <w:t xml:space="preserve">ot only </w:t>
      </w:r>
      <w:r w:rsidR="00BB27A5" w:rsidRPr="00F002EB">
        <w:rPr>
          <w:sz w:val="21"/>
          <w:szCs w:val="21"/>
          <w:u w:color="000000"/>
        </w:rPr>
        <w:t xml:space="preserve">did they </w:t>
      </w:r>
      <w:r w:rsidR="006E4FD9" w:rsidRPr="00F002EB">
        <w:rPr>
          <w:sz w:val="21"/>
          <w:szCs w:val="21"/>
          <w:u w:color="000000"/>
        </w:rPr>
        <w:t>usurp the duties of the States of America but also assumed the identity of the actual Owner and Delegator of the Enumerated Powers: The United States of America --- our unincorporated Federation of States.</w:t>
      </w:r>
    </w:p>
    <w:p w14:paraId="7F52DEE7" w14:textId="7370C416" w:rsidR="00673122" w:rsidRPr="00F002EB" w:rsidRDefault="00673122" w:rsidP="00673122">
      <w:pPr>
        <w:pStyle w:val="NoSpacing"/>
        <w:rPr>
          <w:rFonts w:eastAsia="Calibri" w:cs="Calibri"/>
          <w:sz w:val="21"/>
          <w:szCs w:val="21"/>
          <w:u w:color="000000"/>
        </w:rPr>
      </w:pPr>
    </w:p>
    <w:p w14:paraId="04713CEB" w14:textId="4F0BB2EE" w:rsidR="006E4FD9" w:rsidRDefault="006E4FD9" w:rsidP="00673122">
      <w:pPr>
        <w:pStyle w:val="NoSpacing"/>
        <w:rPr>
          <w:sz w:val="21"/>
          <w:szCs w:val="21"/>
          <w:u w:color="000000"/>
        </w:rPr>
      </w:pPr>
      <w:r w:rsidRPr="00F002EB">
        <w:rPr>
          <w:sz w:val="21"/>
          <w:szCs w:val="21"/>
          <w:u w:color="000000"/>
        </w:rPr>
        <w:t xml:space="preserve">Officers loyal to the British hegemony, </w:t>
      </w:r>
      <w:r w:rsidR="00D52DB3" w:rsidRPr="00F002EB">
        <w:rPr>
          <w:sz w:val="21"/>
          <w:szCs w:val="21"/>
          <w:u w:color="000000"/>
        </w:rPr>
        <w:t xml:space="preserve">the </w:t>
      </w:r>
      <w:r w:rsidRPr="00F002EB">
        <w:rPr>
          <w:sz w:val="21"/>
          <w:szCs w:val="21"/>
          <w:u w:color="000000"/>
        </w:rPr>
        <w:t xml:space="preserve">Tories, accomplished this </w:t>
      </w:r>
      <w:r w:rsidRPr="00F002EB">
        <w:rPr>
          <w:b/>
          <w:bCs/>
          <w:sz w:val="21"/>
          <w:szCs w:val="21"/>
          <w:u w:color="000000"/>
        </w:rPr>
        <w:t xml:space="preserve">unlawful </w:t>
      </w:r>
      <w:r w:rsidR="00BB27A5" w:rsidRPr="00F002EB">
        <w:rPr>
          <w:b/>
          <w:bCs/>
          <w:sz w:val="21"/>
          <w:szCs w:val="21"/>
          <w:u w:color="000000"/>
        </w:rPr>
        <w:t>conversion</w:t>
      </w:r>
      <w:r w:rsidR="00BB27A5" w:rsidRPr="00F002EB">
        <w:rPr>
          <w:sz w:val="21"/>
          <w:szCs w:val="21"/>
          <w:u w:color="000000"/>
        </w:rPr>
        <w:t xml:space="preserve"> and </w:t>
      </w:r>
      <w:r w:rsidRPr="00F002EB">
        <w:rPr>
          <w:b/>
          <w:bCs/>
          <w:sz w:val="21"/>
          <w:szCs w:val="21"/>
          <w:u w:color="000000"/>
        </w:rPr>
        <w:t>usurpation</w:t>
      </w:r>
      <w:r w:rsidRPr="00F002EB">
        <w:rPr>
          <w:sz w:val="21"/>
          <w:szCs w:val="21"/>
          <w:u w:color="000000"/>
        </w:rPr>
        <w:t xml:space="preserve"> via </w:t>
      </w:r>
      <w:r w:rsidR="00BB27A5" w:rsidRPr="00F002EB">
        <w:rPr>
          <w:sz w:val="21"/>
          <w:szCs w:val="21"/>
          <w:u w:color="000000"/>
        </w:rPr>
        <w:t xml:space="preserve">a </w:t>
      </w:r>
      <w:r w:rsidR="00BB27A5" w:rsidRPr="00F002EB">
        <w:rPr>
          <w:b/>
          <w:bCs/>
          <w:sz w:val="21"/>
          <w:szCs w:val="21"/>
          <w:u w:color="000000"/>
        </w:rPr>
        <w:t>criminal impersonation</w:t>
      </w:r>
      <w:r w:rsidR="00BB27A5" w:rsidRPr="00F002EB">
        <w:rPr>
          <w:sz w:val="21"/>
          <w:szCs w:val="21"/>
          <w:u w:color="000000"/>
        </w:rPr>
        <w:t xml:space="preserve"> scheme utilizing semantic </w:t>
      </w:r>
      <w:r w:rsidRPr="00F002EB">
        <w:rPr>
          <w:sz w:val="21"/>
          <w:szCs w:val="21"/>
          <w:u w:color="000000"/>
        </w:rPr>
        <w:t>deceit.</w:t>
      </w:r>
    </w:p>
    <w:p w14:paraId="440BD80E" w14:textId="5E91AFE7" w:rsidR="00A4041B" w:rsidRPr="00F002EB" w:rsidRDefault="00A4041B" w:rsidP="00673122">
      <w:pPr>
        <w:pStyle w:val="NoSpacing"/>
        <w:rPr>
          <w:sz w:val="21"/>
          <w:szCs w:val="21"/>
          <w:u w:color="000000"/>
        </w:rPr>
      </w:pPr>
    </w:p>
    <w:p w14:paraId="073AC10A" w14:textId="3653B5BF" w:rsidR="006E4FD9" w:rsidRPr="00F002EB" w:rsidRDefault="006E4FD9" w:rsidP="00673122">
      <w:pPr>
        <w:pStyle w:val="NoSpacing"/>
        <w:rPr>
          <w:sz w:val="21"/>
          <w:szCs w:val="21"/>
          <w:u w:color="000000"/>
        </w:rPr>
      </w:pPr>
      <w:r w:rsidRPr="00F002EB">
        <w:rPr>
          <w:sz w:val="21"/>
          <w:szCs w:val="21"/>
          <w:u w:color="000000"/>
        </w:rPr>
        <w:t>They simply substituted their corporation doing business as "the United States of America, Incorporated" for the actual American Government doing business as The United States of America -- unincorporated.</w:t>
      </w:r>
    </w:p>
    <w:p w14:paraId="398A2563" w14:textId="02461CDF" w:rsidR="00673122" w:rsidRPr="00F002EB" w:rsidRDefault="00673122" w:rsidP="00673122">
      <w:pPr>
        <w:pStyle w:val="NoSpacing"/>
        <w:rPr>
          <w:rFonts w:eastAsia="Calibri" w:cs="Calibri"/>
          <w:sz w:val="21"/>
          <w:szCs w:val="21"/>
          <w:u w:color="000000"/>
        </w:rPr>
      </w:pPr>
    </w:p>
    <w:p w14:paraId="32564F91" w14:textId="6C678F68" w:rsidR="007B37BB" w:rsidRDefault="005938FF" w:rsidP="00673122">
      <w:pPr>
        <w:pStyle w:val="NoSpacing"/>
        <w:rPr>
          <w:sz w:val="21"/>
          <w:szCs w:val="21"/>
          <w:u w:color="000000"/>
        </w:rPr>
      </w:pPr>
      <w:r w:rsidRPr="00030FF5">
        <w:rPr>
          <w:b/>
          <w:bCs/>
          <w:noProof/>
          <w:sz w:val="36"/>
          <w:szCs w:val="36"/>
        </w:rPr>
        <w:lastRenderedPageBreak/>
        <mc:AlternateContent>
          <mc:Choice Requires="wps">
            <w:drawing>
              <wp:anchor distT="45720" distB="45720" distL="114300" distR="114300" simplePos="0" relativeHeight="251678720" behindDoc="0" locked="0" layoutInCell="1" allowOverlap="1" wp14:anchorId="1D91B72B" wp14:editId="203F9B2E">
                <wp:simplePos x="0" y="0"/>
                <wp:positionH relativeFrom="column">
                  <wp:posOffset>-539750</wp:posOffset>
                </wp:positionH>
                <wp:positionV relativeFrom="paragraph">
                  <wp:posOffset>675640</wp:posOffset>
                </wp:positionV>
                <wp:extent cx="287655" cy="271780"/>
                <wp:effectExtent l="0" t="0" r="6032" b="0"/>
                <wp:wrapSquare wrapText="bothSides"/>
                <wp:docPr id="199867583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287655" cy="271780"/>
                        </a:xfrm>
                        <a:prstGeom prst="rect">
                          <a:avLst/>
                        </a:prstGeom>
                        <a:noFill/>
                        <a:ln w="9525">
                          <a:noFill/>
                          <a:miter lim="800000"/>
                          <a:headEnd/>
                          <a:tailEnd/>
                        </a:ln>
                      </wps:spPr>
                      <wps:txbx>
                        <w:txbxContent>
                          <w:p w14:paraId="0A73D7EE" w14:textId="4872EE9F" w:rsidR="00030FF5" w:rsidRPr="005938FF" w:rsidRDefault="00030FF5" w:rsidP="005938FF">
                            <w:pPr>
                              <w:pStyle w:val="NoSpacing"/>
                              <w:rPr>
                                <w:rFonts w:ascii="Arial" w:hAnsi="Arial" w:cs="Arial"/>
                                <w:b/>
                                <w:bCs/>
                                <w:sz w:val="28"/>
                                <w:szCs w:val="28"/>
                              </w:rPr>
                            </w:pPr>
                            <w:r w:rsidRPr="005938FF">
                              <w:rPr>
                                <w:rFonts w:ascii="Arial" w:hAnsi="Arial" w:cs="Arial"/>
                                <w:b/>
                                <w:bCs/>
                                <w:sz w:val="28"/>
                                <w:szCs w:val="28"/>
                              </w:rPr>
                              <w:t>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D91B72B" id="_x0000_t202" coordsize="21600,21600" o:spt="202" path="m,l,21600r21600,l21600,xe">
                <v:stroke joinstyle="miter"/>
                <v:path gradientshapeok="t" o:connecttype="rect"/>
              </v:shapetype>
              <v:shape id="Text Box 2" o:spid="_x0000_s1026" type="#_x0000_t202" style="position:absolute;margin-left:-42.5pt;margin-top:53.2pt;width:22.65pt;height:21.4pt;rotation:-90;z-index:2516787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" filled="f" stroked="f">
                <v:textbox>
                  <w:txbxContent>
                    <w:p w14:paraId="0A73D7EE" w14:textId="4872EE9F" w:rsidR="00030FF5" w:rsidRPr="005938FF" w:rsidRDefault="00030FF5" w:rsidP="005938FF">
                      <w:pPr>
                        <w:pStyle w:val="NoSpacing"/>
                        <w:rPr>
                          <w:rFonts w:ascii="Arial" w:hAnsi="Arial" w:cs="Arial"/>
                          <w:b/>
                          <w:bCs/>
                          <w:sz w:val="28"/>
                          <w:szCs w:val="28"/>
                        </w:rPr>
                      </w:pPr>
                      <w:r w:rsidRPr="005938FF">
                        <w:rPr>
                          <w:rFonts w:ascii="Arial" w:hAnsi="Arial" w:cs="Arial"/>
                          <w:b/>
                          <w:bCs/>
                          <w:sz w:val="28"/>
                          <w:szCs w:val="28"/>
                        </w:rPr>
                        <w:t>1</w:t>
                      </w:r>
                    </w:p>
                  </w:txbxContent>
                </v:textbox>
                <w10:wrap type="square"/>
              </v:shape>
            </w:pict>
          </mc:Fallback>
        </mc:AlternateContent>
      </w:r>
      <w:r w:rsidRPr="00030FF5">
        <w:rPr>
          <w:b/>
          <w:bCs/>
          <w:noProof/>
          <w:sz w:val="36"/>
          <w:szCs w:val="36"/>
        </w:rPr>
        <mc:AlternateContent>
          <mc:Choice Requires="wps">
            <w:drawing>
              <wp:anchor distT="45720" distB="45720" distL="114300" distR="114300" simplePos="0" relativeHeight="251673600" behindDoc="0" locked="0" layoutInCell="1" allowOverlap="1" wp14:anchorId="1D66510E" wp14:editId="01E27E87">
                <wp:simplePos x="0" y="0"/>
                <wp:positionH relativeFrom="column">
                  <wp:posOffset>-420370</wp:posOffset>
                </wp:positionH>
                <wp:positionV relativeFrom="paragraph">
                  <wp:posOffset>690880</wp:posOffset>
                </wp:positionV>
                <wp:extent cx="109855" cy="208280"/>
                <wp:effectExtent l="7938" t="0" r="0" b="0"/>
                <wp:wrapSquare wrapText="bothSides"/>
                <wp:docPr id="29226689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flipV="1">
                          <a:off x="0" y="0"/>
                          <a:ext cx="109855" cy="208280"/>
                        </a:xfrm>
                        <a:prstGeom prst="rect">
                          <a:avLst/>
                        </a:prstGeom>
                        <a:solidFill>
                          <a:srgbClr val="FFFFFF"/>
                        </a:solidFill>
                        <a:ln w="9525">
                          <a:noFill/>
                          <a:miter lim="800000"/>
                          <a:headEnd/>
                          <a:tailEnd/>
                        </a:ln>
                      </wps:spPr>
                      <wps:txbx>
                        <w:txbxContent>
                          <w:p w14:paraId="6C6201D0" w14:textId="77777777" w:rsidR="00030FF5" w:rsidRPr="00030FF5" w:rsidRDefault="00030FF5" w:rsidP="00030FF5">
                            <w:pPr>
                              <w:rPr>
                                <w:rFonts w:ascii="Arial" w:hAnsi="Arial" w:cs="Arial"/>
                                <w:b/>
                                <w:bCs/>
                                <w:sz w:val="24"/>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D66510E" id="_x0000_s1027" type="#_x0000_t202" style="position:absolute;margin-left:-33.1pt;margin-top:54.4pt;width:8.65pt;height:16.4pt;rotation:90;flip:y;z-index:2516736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" stroked="f">
                <v:textbox>
                  <w:txbxContent>
                    <w:p w14:paraId="6C6201D0" w14:textId="77777777" w:rsidR="00030FF5" w:rsidRPr="00030FF5" w:rsidRDefault="00030FF5" w:rsidP="00030FF5">
                      <w:pPr>
                        <w:rPr>
                          <w:rFonts w:ascii="Arial" w:hAnsi="Arial" w:cs="Arial"/>
                          <w:b/>
                          <w:bCs/>
                          <w:sz w:val="24"/>
                          <w:szCs w:val="24"/>
                        </w:rPr>
                      </w:pPr>
                    </w:p>
                  </w:txbxContent>
                </v:textbox>
                <w10:wrap type="square"/>
              </v:shape>
            </w:pict>
          </mc:Fallback>
        </mc:AlternateContent>
      </w:r>
      <w:r w:rsidR="00BB27A5" w:rsidRPr="00F002EB">
        <w:rPr>
          <w:sz w:val="21"/>
          <w:szCs w:val="21"/>
          <w:u w:color="000000"/>
        </w:rPr>
        <w:t>H</w:t>
      </w:r>
      <w:r w:rsidR="006E4FD9" w:rsidRPr="00F002EB">
        <w:rPr>
          <w:sz w:val="21"/>
          <w:szCs w:val="21"/>
          <w:u w:color="000000"/>
        </w:rPr>
        <w:t xml:space="preserve">aving impersonated our Federation, they used a </w:t>
      </w:r>
      <w:r w:rsidR="006E4FD9" w:rsidRPr="00F002EB">
        <w:rPr>
          <w:b/>
          <w:bCs/>
          <w:sz w:val="21"/>
          <w:szCs w:val="21"/>
          <w:u w:color="000000"/>
        </w:rPr>
        <w:t>Scottish Commercial Corporation</w:t>
      </w:r>
      <w:r w:rsidR="006E4FD9" w:rsidRPr="00F002EB">
        <w:rPr>
          <w:sz w:val="21"/>
          <w:szCs w:val="21"/>
          <w:u w:color="000000"/>
        </w:rPr>
        <w:t xml:space="preserve"> created in </w:t>
      </w:r>
      <w:r w:rsidR="006E4FD9" w:rsidRPr="00F002EB">
        <w:rPr>
          <w:b/>
          <w:bCs/>
          <w:sz w:val="21"/>
          <w:szCs w:val="21"/>
          <w:u w:color="000000"/>
        </w:rPr>
        <w:t xml:space="preserve">1868 </w:t>
      </w:r>
      <w:r w:rsidR="006E4FD9" w:rsidRPr="00F002EB">
        <w:rPr>
          <w:sz w:val="21"/>
          <w:szCs w:val="21"/>
          <w:u w:color="000000"/>
        </w:rPr>
        <w:t xml:space="preserve">and operated deceptively as The United States of America --- Incorporated, to impersonate our Federation of States and access our credit. </w:t>
      </w:r>
    </w:p>
    <w:p w14:paraId="70B5EE33" w14:textId="66481C75" w:rsidR="007B37BB" w:rsidRDefault="007B37BB" w:rsidP="00673122">
      <w:pPr>
        <w:pStyle w:val="NoSpacing"/>
        <w:rPr>
          <w:sz w:val="21"/>
          <w:szCs w:val="21"/>
          <w:u w:color="000000"/>
        </w:rPr>
      </w:pPr>
    </w:p>
    <w:p w14:paraId="740C62EA" w14:textId="0829D902" w:rsidR="006E4FD9" w:rsidRPr="00F002EB" w:rsidRDefault="006E4FD9" w:rsidP="00673122">
      <w:pPr>
        <w:pStyle w:val="NoSpacing"/>
        <w:rPr>
          <w:b/>
          <w:bCs/>
          <w:sz w:val="21"/>
          <w:szCs w:val="21"/>
          <w:u w:color="000000"/>
        </w:rPr>
      </w:pPr>
      <w:r w:rsidRPr="00F002EB">
        <w:rPr>
          <w:sz w:val="21"/>
          <w:szCs w:val="21"/>
          <w:u w:color="000000"/>
        </w:rPr>
        <w:t xml:space="preserve">Metonymy </w:t>
      </w:r>
      <w:r w:rsidR="00F8540B" w:rsidRPr="00F002EB">
        <w:rPr>
          <w:sz w:val="21"/>
          <w:szCs w:val="21"/>
          <w:u w:color="000000"/>
        </w:rPr>
        <w:t xml:space="preserve">(semantic deceit) </w:t>
      </w:r>
      <w:r w:rsidR="00360974" w:rsidRPr="00F002EB">
        <w:rPr>
          <w:sz w:val="21"/>
          <w:szCs w:val="21"/>
          <w:u w:color="000000"/>
        </w:rPr>
        <w:t xml:space="preserve">was used </w:t>
      </w:r>
      <w:r w:rsidRPr="00F002EB">
        <w:rPr>
          <w:sz w:val="21"/>
          <w:szCs w:val="21"/>
          <w:u w:color="000000"/>
        </w:rPr>
        <w:t>to</w:t>
      </w:r>
      <w:r w:rsidR="00360974" w:rsidRPr="00F002EB">
        <w:rPr>
          <w:sz w:val="21"/>
          <w:szCs w:val="21"/>
          <w:u w:color="000000"/>
        </w:rPr>
        <w:t xml:space="preserve"> pull off this </w:t>
      </w:r>
      <w:r w:rsidRPr="00F002EB">
        <w:rPr>
          <w:b/>
          <w:bCs/>
          <w:sz w:val="21"/>
          <w:szCs w:val="21"/>
          <w:u w:color="000000"/>
        </w:rPr>
        <w:t>identity theft.</w:t>
      </w:r>
    </w:p>
    <w:p w14:paraId="5410C69F" w14:textId="7FFE16E8" w:rsidR="00673122" w:rsidRPr="00F002EB" w:rsidRDefault="00673122" w:rsidP="00673122">
      <w:pPr>
        <w:pStyle w:val="NoSpacing"/>
        <w:rPr>
          <w:rFonts w:eastAsia="Calibri" w:cs="Calibri"/>
          <w:sz w:val="21"/>
          <w:szCs w:val="21"/>
          <w:u w:color="000000"/>
        </w:rPr>
      </w:pPr>
    </w:p>
    <w:p w14:paraId="1A3B9363" w14:textId="75AD335F" w:rsidR="006E4FD9" w:rsidRPr="00F002EB" w:rsidRDefault="006E4FD9" w:rsidP="00673122">
      <w:pPr>
        <w:pStyle w:val="NoSpacing"/>
        <w:rPr>
          <w:sz w:val="21"/>
          <w:szCs w:val="21"/>
          <w:u w:color="000000"/>
        </w:rPr>
      </w:pPr>
      <w:r w:rsidRPr="00F002EB">
        <w:rPr>
          <w:sz w:val="21"/>
          <w:szCs w:val="21"/>
          <w:u w:color="000000"/>
        </w:rPr>
        <w:t>This is exactly what credit card hackers do to this day</w:t>
      </w:r>
      <w:r w:rsidR="00BB27A5" w:rsidRPr="00F002EB">
        <w:rPr>
          <w:sz w:val="21"/>
          <w:szCs w:val="21"/>
          <w:u w:color="000000"/>
        </w:rPr>
        <w:t>.</w:t>
      </w:r>
      <w:r w:rsidRPr="00F002EB">
        <w:rPr>
          <w:sz w:val="21"/>
          <w:szCs w:val="21"/>
          <w:u w:color="000000"/>
        </w:rPr>
        <w:t xml:space="preserve"> </w:t>
      </w:r>
      <w:r w:rsidR="00BB27A5" w:rsidRPr="00F002EB">
        <w:rPr>
          <w:sz w:val="21"/>
          <w:szCs w:val="21"/>
          <w:u w:color="000000"/>
        </w:rPr>
        <w:t>T</w:t>
      </w:r>
      <w:r w:rsidRPr="00F002EB">
        <w:rPr>
          <w:sz w:val="21"/>
          <w:szCs w:val="21"/>
          <w:u w:color="000000"/>
        </w:rPr>
        <w:t>hey obtain your information illicitly, pretend to be you, make charges against your credit, and leave you with the bill, and it is under these conditions that others make claims that our lawful government is "</w:t>
      </w:r>
      <w:r w:rsidRPr="00F002EB">
        <w:rPr>
          <w:b/>
          <w:bCs/>
          <w:sz w:val="21"/>
          <w:szCs w:val="21"/>
          <w:u w:color="000000"/>
        </w:rPr>
        <w:t>interregnum</w:t>
      </w:r>
      <w:r w:rsidRPr="00F002EB">
        <w:rPr>
          <w:sz w:val="21"/>
          <w:szCs w:val="21"/>
          <w:u w:color="000000"/>
        </w:rPr>
        <w:t xml:space="preserve">"--- a sort of legal coma--- caused by Lincoln's declaration of a "state of emergency" which has been declared every year since then by his successors. </w:t>
      </w:r>
    </w:p>
    <w:p w14:paraId="088C3CF4" w14:textId="1098BDF3" w:rsidR="00673122" w:rsidRPr="00F002EB" w:rsidRDefault="005938FF" w:rsidP="00673122">
      <w:pPr>
        <w:pStyle w:val="NoSpacing"/>
        <w:rPr>
          <w:sz w:val="21"/>
          <w:szCs w:val="21"/>
          <w:u w:color="000000"/>
        </w:rPr>
      </w:pPr>
      <w:r w:rsidRPr="00030FF5">
        <w:rPr>
          <w:b/>
          <w:bCs/>
          <w:noProof/>
          <w:sz w:val="36"/>
          <w:szCs w:val="36"/>
        </w:rPr>
        <mc:AlternateContent>
          <mc:Choice Requires="wps">
            <w:drawing>
              <wp:anchor distT="45720" distB="45720" distL="114300" distR="114300" simplePos="0" relativeHeight="251672575" behindDoc="0" locked="0" layoutInCell="1" allowOverlap="1" wp14:anchorId="589ABADC" wp14:editId="71638353">
                <wp:simplePos x="0" y="0"/>
                <wp:positionH relativeFrom="column">
                  <wp:posOffset>-594995</wp:posOffset>
                </wp:positionH>
                <wp:positionV relativeFrom="paragraph">
                  <wp:posOffset>40005</wp:posOffset>
                </wp:positionV>
                <wp:extent cx="393700" cy="269875"/>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393700" cy="269875"/>
                        </a:xfrm>
                        <a:prstGeom prst="rect">
                          <a:avLst/>
                        </a:prstGeom>
                        <a:noFill/>
                        <a:ln w="9525">
                          <a:noFill/>
                          <a:miter lim="800000"/>
                          <a:headEnd/>
                          <a:tailEnd/>
                        </a:ln>
                      </wps:spPr>
                      <wps:txbx>
                        <w:txbxContent>
                          <w:p w14:paraId="2BC946FE" w14:textId="03FAD80D" w:rsidR="00030FF5" w:rsidRPr="005938FF" w:rsidRDefault="00030FF5" w:rsidP="005938FF">
                            <w:pPr>
                              <w:pStyle w:val="NoSpacing"/>
                              <w:rPr>
                                <w:rFonts w:ascii="Arial" w:hAnsi="Arial" w:cs="Arial"/>
                                <w:b/>
                                <w:bCs/>
                                <w:sz w:val="27"/>
                                <w:szCs w:val="27"/>
                              </w:rPr>
                            </w:pPr>
                            <w:r w:rsidRPr="005938FF">
                              <w:rPr>
                                <w:rFonts w:ascii="Arial" w:hAnsi="Arial" w:cs="Arial"/>
                                <w:b/>
                                <w:bCs/>
                                <w:sz w:val="27"/>
                                <w:szCs w:val="27"/>
                              </w:rPr>
                              <w:t>10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9ABADC" id="_x0000_s1028" type="#_x0000_t202" style="position:absolute;margin-left:-46.85pt;margin-top:3.15pt;width:31pt;height:21.25pt;rotation:-90;z-index:251672575;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" filled="f" stroked="f">
                <v:textbox>
                  <w:txbxContent>
                    <w:p w14:paraId="2BC946FE" w14:textId="03FAD80D" w:rsidR="00030FF5" w:rsidRPr="005938FF" w:rsidRDefault="00030FF5" w:rsidP="005938FF">
                      <w:pPr>
                        <w:pStyle w:val="NoSpacing"/>
                        <w:rPr>
                          <w:rFonts w:ascii="Arial" w:hAnsi="Arial" w:cs="Arial"/>
                          <w:b/>
                          <w:bCs/>
                          <w:sz w:val="27"/>
                          <w:szCs w:val="27"/>
                        </w:rPr>
                      </w:pPr>
                      <w:r w:rsidRPr="005938FF">
                        <w:rPr>
                          <w:rFonts w:ascii="Arial" w:hAnsi="Arial" w:cs="Arial"/>
                          <w:b/>
                          <w:bCs/>
                          <w:sz w:val="27"/>
                          <w:szCs w:val="27"/>
                        </w:rPr>
                        <w:t>10</w:t>
                      </w:r>
                    </w:p>
                  </w:txbxContent>
                </v:textbox>
                <w10:wrap type="square"/>
              </v:shape>
            </w:pict>
          </mc:Fallback>
        </mc:AlternateContent>
      </w:r>
      <w:r w:rsidR="00030FF5" w:rsidRPr="00030FF5">
        <w:rPr>
          <w:b/>
          <w:bCs/>
          <w:noProof/>
          <w:sz w:val="36"/>
          <w:szCs w:val="36"/>
        </w:rPr>
        <mc:AlternateContent>
          <mc:Choice Requires="wps">
            <w:drawing>
              <wp:anchor distT="45720" distB="45720" distL="114300" distR="114300" simplePos="0" relativeHeight="251671552" behindDoc="0" locked="0" layoutInCell="1" allowOverlap="1" wp14:anchorId="2F85C7D5" wp14:editId="3D3F74F1">
                <wp:simplePos x="0" y="0"/>
                <wp:positionH relativeFrom="column">
                  <wp:posOffset>-461645</wp:posOffset>
                </wp:positionH>
                <wp:positionV relativeFrom="paragraph">
                  <wp:posOffset>50165</wp:posOffset>
                </wp:positionV>
                <wp:extent cx="235585" cy="228600"/>
                <wp:effectExtent l="3493" t="0" r="0" b="0"/>
                <wp:wrapSquare wrapText="bothSides"/>
                <wp:docPr id="50785522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235585" cy="228600"/>
                        </a:xfrm>
                        <a:prstGeom prst="rect">
                          <a:avLst/>
                        </a:prstGeom>
                        <a:solidFill>
                          <a:srgbClr val="FFFFFF"/>
                        </a:solidFill>
                        <a:ln w="9525">
                          <a:noFill/>
                          <a:miter lim="800000"/>
                          <a:headEnd/>
                          <a:tailEnd/>
                        </a:ln>
                      </wps:spPr>
                      <wps:txbx>
                        <w:txbxContent>
                          <w:p w14:paraId="136A74CC" w14:textId="49DD1275" w:rsidR="00030FF5" w:rsidRPr="00030FF5" w:rsidRDefault="00030FF5" w:rsidP="00030FF5">
                            <w:pPr>
                              <w:rPr>
                                <w:rFonts w:ascii="Arial" w:hAnsi="Arial" w:cs="Arial"/>
                                <w:b/>
                                <w:bCs/>
                                <w:sz w:val="24"/>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F85C7D5" id="_x0000_s1029" type="#_x0000_t202" style="position:absolute;margin-left:-36.35pt;margin-top:3.95pt;width:18.55pt;height:18pt;rotation:-90;z-index:2516715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" stroked="f">
                <v:textbox>
                  <w:txbxContent>
                    <w:p w14:paraId="136A74CC" w14:textId="49DD1275" w:rsidR="00030FF5" w:rsidRPr="00030FF5" w:rsidRDefault="00030FF5" w:rsidP="00030FF5">
                      <w:pPr>
                        <w:rPr>
                          <w:rFonts w:ascii="Arial" w:hAnsi="Arial" w:cs="Arial"/>
                          <w:b/>
                          <w:bCs/>
                          <w:sz w:val="24"/>
                          <w:szCs w:val="24"/>
                        </w:rPr>
                      </w:pPr>
                    </w:p>
                  </w:txbxContent>
                </v:textbox>
                <w10:wrap type="square"/>
              </v:shape>
            </w:pict>
          </mc:Fallback>
        </mc:AlternateContent>
      </w:r>
    </w:p>
    <w:p w14:paraId="7A91F17D" w14:textId="13C9082E" w:rsidR="006E4FD9" w:rsidRPr="00F002EB" w:rsidRDefault="006E4FD9" w:rsidP="00673122">
      <w:pPr>
        <w:pStyle w:val="NoSpacing"/>
        <w:rPr>
          <w:sz w:val="21"/>
          <w:szCs w:val="21"/>
          <w:u w:color="000000"/>
        </w:rPr>
      </w:pPr>
      <w:r w:rsidRPr="00F002EB">
        <w:rPr>
          <w:sz w:val="21"/>
          <w:szCs w:val="21"/>
          <w:u w:color="000000"/>
        </w:rPr>
        <w:t>These circumstances are the genesis of a criminal impersonation scheme founded on unlawful conversion</w:t>
      </w:r>
      <w:r w:rsidR="009E790F" w:rsidRPr="00F002EB">
        <w:rPr>
          <w:sz w:val="21"/>
          <w:szCs w:val="21"/>
          <w:u w:color="000000"/>
        </w:rPr>
        <w:t xml:space="preserve"> and</w:t>
      </w:r>
      <w:r w:rsidRPr="00F002EB">
        <w:rPr>
          <w:sz w:val="21"/>
          <w:szCs w:val="21"/>
          <w:u w:color="000000"/>
        </w:rPr>
        <w:t xml:space="preserve"> endless metonymy</w:t>
      </w:r>
      <w:r w:rsidR="00F8540B" w:rsidRPr="00F002EB">
        <w:rPr>
          <w:sz w:val="21"/>
          <w:szCs w:val="21"/>
          <w:u w:color="000000"/>
        </w:rPr>
        <w:t>.</w:t>
      </w:r>
      <w:r w:rsidRPr="00F002EB">
        <w:rPr>
          <w:sz w:val="21"/>
          <w:szCs w:val="21"/>
          <w:u w:color="000000"/>
        </w:rPr>
        <w:t xml:space="preserve"> Their standing order seems to be, “s</w:t>
      </w:r>
      <w:r w:rsidRPr="00F002EB">
        <w:rPr>
          <w:sz w:val="21"/>
          <w:szCs w:val="21"/>
          <w:u w:color="000000"/>
          <w:lang w:val="pt-PT"/>
        </w:rPr>
        <w:t>ubstit</w:t>
      </w:r>
      <w:proofErr w:type="spellStart"/>
      <w:r w:rsidR="00E736CC" w:rsidRPr="00F002EB">
        <w:rPr>
          <w:sz w:val="21"/>
          <w:szCs w:val="21"/>
          <w:u w:color="000000"/>
        </w:rPr>
        <w:t>ute</w:t>
      </w:r>
      <w:proofErr w:type="spellEnd"/>
      <w:r w:rsidRPr="00F002EB">
        <w:rPr>
          <w:sz w:val="21"/>
          <w:szCs w:val="21"/>
          <w:u w:color="000000"/>
        </w:rPr>
        <w:t xml:space="preserve"> as much as you can, as often as you can, and burn the evidence while killing </w:t>
      </w:r>
      <w:r w:rsidR="009E790F" w:rsidRPr="00F002EB">
        <w:rPr>
          <w:sz w:val="21"/>
          <w:szCs w:val="21"/>
          <w:u w:color="000000"/>
        </w:rPr>
        <w:t xml:space="preserve">off </w:t>
      </w:r>
      <w:r w:rsidRPr="00F002EB">
        <w:rPr>
          <w:sz w:val="21"/>
          <w:szCs w:val="21"/>
          <w:u w:color="000000"/>
        </w:rPr>
        <w:t xml:space="preserve">the creditors when </w:t>
      </w:r>
      <w:r w:rsidR="00E736CC" w:rsidRPr="00F002EB">
        <w:rPr>
          <w:sz w:val="21"/>
          <w:szCs w:val="21"/>
          <w:u w:color="000000"/>
        </w:rPr>
        <w:t>the</w:t>
      </w:r>
      <w:r w:rsidRPr="00F002EB">
        <w:rPr>
          <w:sz w:val="21"/>
          <w:szCs w:val="21"/>
          <w:u w:color="000000"/>
        </w:rPr>
        <w:t xml:space="preserve"> time comes”; all</w:t>
      </w:r>
      <w:r w:rsidR="00C73D4E" w:rsidRPr="00F002EB">
        <w:rPr>
          <w:sz w:val="21"/>
          <w:szCs w:val="21"/>
          <w:u w:color="000000"/>
        </w:rPr>
        <w:t xml:space="preserve"> the</w:t>
      </w:r>
      <w:r w:rsidRPr="00F002EB">
        <w:rPr>
          <w:sz w:val="21"/>
          <w:szCs w:val="21"/>
          <w:u w:color="000000"/>
        </w:rPr>
        <w:t xml:space="preserve"> while making sure that only criminals can claim what’s left.</w:t>
      </w:r>
    </w:p>
    <w:p w14:paraId="75154CD1" w14:textId="2C5C4CB7" w:rsidR="003E4AC9" w:rsidRPr="00F002EB" w:rsidRDefault="00477D71" w:rsidP="00673122">
      <w:pPr>
        <w:pStyle w:val="NoSpacing"/>
        <w:rPr>
          <w:b/>
          <w:bCs/>
          <w:sz w:val="21"/>
          <w:szCs w:val="21"/>
        </w:rPr>
      </w:pPr>
      <w:r w:rsidRPr="00F002EB">
        <w:rPr>
          <w:noProof/>
          <w:sz w:val="21"/>
          <w:szCs w:val="21"/>
          <w:u w:color="000000"/>
        </w:rPr>
        <w:drawing>
          <wp:anchor distT="0" distB="0" distL="114300" distR="114300" simplePos="0" relativeHeight="251667456" behindDoc="0" locked="0" layoutInCell="1" allowOverlap="1" wp14:anchorId="189E5DF7" wp14:editId="10F2EC71">
            <wp:simplePos x="0" y="0"/>
            <wp:positionH relativeFrom="margin">
              <wp:posOffset>-864235</wp:posOffset>
            </wp:positionH>
            <wp:positionV relativeFrom="margin">
              <wp:posOffset>152630</wp:posOffset>
            </wp:positionV>
            <wp:extent cx="3815080" cy="8121015"/>
            <wp:effectExtent l="0" t="0" r="0" b="0"/>
            <wp:wrapSquare wrapText="bothSides"/>
            <wp:docPr id="144652051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6520510" name="Picture 1446520510"/>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815080" cy="8121015"/>
                    </a:xfrm>
                    <a:prstGeom prst="rect">
                      <a:avLst/>
                    </a:prstGeom>
                  </pic:spPr>
                </pic:pic>
              </a:graphicData>
            </a:graphic>
            <wp14:sizeRelH relativeFrom="margin">
              <wp14:pctWidth>0</wp14:pctWidth>
            </wp14:sizeRelH>
            <wp14:sizeRelV relativeFrom="margin">
              <wp14:pctHeight>0</wp14:pctHeight>
            </wp14:sizeRelV>
          </wp:anchor>
        </w:drawing>
      </w:r>
    </w:p>
    <w:p w14:paraId="41060C95" w14:textId="6B7457FE" w:rsidR="003E4AC9" w:rsidRPr="00F002EB" w:rsidRDefault="003E4AC9" w:rsidP="00673122">
      <w:pPr>
        <w:pStyle w:val="NoSpacing"/>
        <w:rPr>
          <w:b/>
          <w:bCs/>
          <w:sz w:val="32"/>
          <w:szCs w:val="32"/>
        </w:rPr>
      </w:pPr>
      <w:r w:rsidRPr="00F002EB">
        <w:rPr>
          <w:b/>
          <w:bCs/>
          <w:sz w:val="32"/>
          <w:szCs w:val="32"/>
        </w:rPr>
        <w:t>Subcontractors of Subcontractors</w:t>
      </w:r>
    </w:p>
    <w:p w14:paraId="4DE1BD60" w14:textId="77777777" w:rsidR="00360974" w:rsidRPr="00F002EB" w:rsidRDefault="00360974" w:rsidP="00673122">
      <w:pPr>
        <w:pStyle w:val="NoSpacing"/>
        <w:rPr>
          <w:sz w:val="21"/>
          <w:szCs w:val="21"/>
        </w:rPr>
      </w:pPr>
    </w:p>
    <w:p w14:paraId="0BAE4691" w14:textId="79A5E002" w:rsidR="00D6773D" w:rsidRPr="00F002EB" w:rsidRDefault="003E4AC9" w:rsidP="00673122">
      <w:pPr>
        <w:pStyle w:val="NoSpacing"/>
        <w:rPr>
          <w:sz w:val="21"/>
          <w:szCs w:val="21"/>
        </w:rPr>
      </w:pPr>
      <w:r w:rsidRPr="00F002EB">
        <w:rPr>
          <w:sz w:val="21"/>
          <w:szCs w:val="21"/>
        </w:rPr>
        <w:t xml:space="preserve">The </w:t>
      </w:r>
      <w:r w:rsidRPr="00F002EB">
        <w:rPr>
          <w:b/>
          <w:bCs/>
          <w:sz w:val="21"/>
          <w:szCs w:val="21"/>
        </w:rPr>
        <w:t>power-sharing</w:t>
      </w:r>
      <w:r w:rsidRPr="00F002EB">
        <w:rPr>
          <w:sz w:val="21"/>
          <w:szCs w:val="21"/>
        </w:rPr>
        <w:t xml:space="preserve"> agreements manifest</w:t>
      </w:r>
      <w:r w:rsidR="00856578" w:rsidRPr="00F002EB">
        <w:rPr>
          <w:sz w:val="21"/>
          <w:szCs w:val="21"/>
        </w:rPr>
        <w:t>ed</w:t>
      </w:r>
      <w:r w:rsidRPr="00F002EB">
        <w:rPr>
          <w:sz w:val="21"/>
          <w:szCs w:val="21"/>
        </w:rPr>
        <w:t xml:space="preserve"> in the Treaties ending The War of Independence are implemented via the Federal Constitutions, and there can be no doubt that the majority of the activities and authorities undertaken by the </w:t>
      </w:r>
      <w:r w:rsidRPr="00F002EB">
        <w:rPr>
          <w:b/>
          <w:bCs/>
          <w:sz w:val="21"/>
          <w:szCs w:val="21"/>
        </w:rPr>
        <w:t>Territoria</w:t>
      </w:r>
      <w:r w:rsidRPr="00F002EB">
        <w:rPr>
          <w:sz w:val="21"/>
          <w:szCs w:val="21"/>
        </w:rPr>
        <w:t xml:space="preserve">l and </w:t>
      </w:r>
      <w:r w:rsidRPr="00F002EB">
        <w:rPr>
          <w:b/>
          <w:bCs/>
          <w:sz w:val="21"/>
          <w:szCs w:val="21"/>
        </w:rPr>
        <w:t>Municipal Congresses</w:t>
      </w:r>
      <w:r w:rsidRPr="00F002EB">
        <w:rPr>
          <w:sz w:val="21"/>
          <w:szCs w:val="21"/>
        </w:rPr>
        <w:t xml:space="preserve"> since the American </w:t>
      </w:r>
      <w:r w:rsidRPr="00F002EB">
        <w:rPr>
          <w:b/>
          <w:bCs/>
          <w:sz w:val="21"/>
          <w:szCs w:val="21"/>
        </w:rPr>
        <w:t>Federal Republic Congress</w:t>
      </w:r>
      <w:r w:rsidRPr="00F002EB">
        <w:rPr>
          <w:sz w:val="21"/>
          <w:szCs w:val="21"/>
        </w:rPr>
        <w:t xml:space="preserve"> stopped meeting in 186</w:t>
      </w:r>
      <w:r w:rsidR="002C08EF" w:rsidRPr="00F002EB">
        <w:rPr>
          <w:sz w:val="21"/>
          <w:szCs w:val="21"/>
        </w:rPr>
        <w:t>1</w:t>
      </w:r>
      <w:r w:rsidRPr="00F002EB">
        <w:rPr>
          <w:sz w:val="21"/>
          <w:szCs w:val="21"/>
        </w:rPr>
        <w:t xml:space="preserve">, were never intended for nor vouchsafed to them. The entire situation is purely self-interested usurpation by service providers </w:t>
      </w:r>
      <w:r w:rsidR="007E405E">
        <w:rPr>
          <w:sz w:val="21"/>
          <w:szCs w:val="21"/>
        </w:rPr>
        <w:t>acquiring for</w:t>
      </w:r>
      <w:r w:rsidRPr="00F002EB">
        <w:rPr>
          <w:sz w:val="21"/>
          <w:szCs w:val="21"/>
        </w:rPr>
        <w:t xml:space="preserve"> themselves </w:t>
      </w:r>
      <w:r w:rsidR="007E405E">
        <w:rPr>
          <w:sz w:val="21"/>
          <w:szCs w:val="21"/>
        </w:rPr>
        <w:t>undelegated powers</w:t>
      </w:r>
      <w:r w:rsidRPr="00F002EB">
        <w:rPr>
          <w:sz w:val="21"/>
          <w:szCs w:val="21"/>
        </w:rPr>
        <w:t xml:space="preserve"> at the expense of their </w:t>
      </w:r>
      <w:r w:rsidR="009E790F" w:rsidRPr="00F002EB">
        <w:rPr>
          <w:sz w:val="21"/>
          <w:szCs w:val="21"/>
        </w:rPr>
        <w:t>E</w:t>
      </w:r>
      <w:r w:rsidRPr="00F002EB">
        <w:rPr>
          <w:sz w:val="21"/>
          <w:szCs w:val="21"/>
        </w:rPr>
        <w:t>mployers</w:t>
      </w:r>
      <w:r w:rsidR="00F06256" w:rsidRPr="00F002EB">
        <w:rPr>
          <w:sz w:val="21"/>
          <w:szCs w:val="21"/>
        </w:rPr>
        <w:t xml:space="preserve"> (Us)</w:t>
      </w:r>
      <w:r w:rsidRPr="00F002EB">
        <w:rPr>
          <w:sz w:val="21"/>
          <w:szCs w:val="21"/>
        </w:rPr>
        <w:t>, all without the</w:t>
      </w:r>
      <w:r w:rsidR="00F06256" w:rsidRPr="00F002EB">
        <w:rPr>
          <w:sz w:val="21"/>
          <w:szCs w:val="21"/>
        </w:rPr>
        <w:t>ir</w:t>
      </w:r>
      <w:r w:rsidRPr="00F002EB">
        <w:rPr>
          <w:sz w:val="21"/>
          <w:szCs w:val="21"/>
        </w:rPr>
        <w:t xml:space="preserve"> </w:t>
      </w:r>
      <w:r w:rsidR="009E790F" w:rsidRPr="00F002EB">
        <w:rPr>
          <w:sz w:val="21"/>
          <w:szCs w:val="21"/>
        </w:rPr>
        <w:t>E</w:t>
      </w:r>
      <w:r w:rsidRPr="00F002EB">
        <w:rPr>
          <w:sz w:val="21"/>
          <w:szCs w:val="21"/>
        </w:rPr>
        <w:t>mployer's knowledge or consent.</w:t>
      </w:r>
    </w:p>
    <w:p w14:paraId="54574DEF" w14:textId="3B9985C9" w:rsidR="003E4AC9" w:rsidRPr="00F002EB" w:rsidRDefault="003E4AC9" w:rsidP="00673122">
      <w:pPr>
        <w:pStyle w:val="NoSpacing"/>
        <w:rPr>
          <w:rFonts w:ascii="Times Roman" w:eastAsia="Times Roman" w:hAnsi="Times Roman" w:cs="Times Roman"/>
          <w:sz w:val="21"/>
          <w:szCs w:val="21"/>
        </w:rPr>
      </w:pPr>
      <w:r w:rsidRPr="00F002EB">
        <w:rPr>
          <w:sz w:val="21"/>
          <w:szCs w:val="21"/>
        </w:rPr>
        <w:t xml:space="preserve"> </w:t>
      </w:r>
    </w:p>
    <w:p w14:paraId="3455A6F6" w14:textId="78ED52ED" w:rsidR="003E4AC9" w:rsidRPr="00F04BFD" w:rsidRDefault="003E4AC9" w:rsidP="00673122">
      <w:pPr>
        <w:pStyle w:val="NoSpacing"/>
        <w:rPr>
          <w:sz w:val="21"/>
          <w:szCs w:val="21"/>
        </w:rPr>
      </w:pPr>
      <w:r w:rsidRPr="00F002EB">
        <w:rPr>
          <w:sz w:val="21"/>
          <w:szCs w:val="21"/>
        </w:rPr>
        <w:t>This accounts for the vast proliferation of "federal" and "state of state" government units and services and agencies and employees. The actual number of federal employees we might expect would be 2 to 5 million at most; instead, we find ourselves with 25 million federal employees, over 450 Federal</w:t>
      </w:r>
      <w:r w:rsidRPr="00F04BFD">
        <w:rPr>
          <w:sz w:val="21"/>
          <w:szCs w:val="21"/>
        </w:rPr>
        <w:t xml:space="preserve"> Agencies, and unknown numbers of additional </w:t>
      </w:r>
      <w:r w:rsidRPr="00F04BFD">
        <w:rPr>
          <w:sz w:val="21"/>
          <w:szCs w:val="21"/>
        </w:rPr>
        <w:lastRenderedPageBreak/>
        <w:t>vendors and subcontractors, so that now all Federal Services are duplicated at least one layer deep, so that the Territorial Department of Labor is mirrored by the Municipal DOL, and we wind up paying for the same service twice.</w:t>
      </w:r>
    </w:p>
    <w:p w14:paraId="2FB4F38F" w14:textId="084864A5" w:rsidR="00C73D4E" w:rsidRPr="00F04BFD" w:rsidRDefault="00C73D4E" w:rsidP="00673122">
      <w:pPr>
        <w:pStyle w:val="NoSpacing"/>
        <w:rPr>
          <w:rFonts w:ascii="Times Roman" w:eastAsia="Times Roman" w:hAnsi="Times Roman" w:cs="Times Roman"/>
          <w:sz w:val="21"/>
          <w:szCs w:val="21"/>
        </w:rPr>
      </w:pPr>
    </w:p>
    <w:p w14:paraId="54F2FCBD" w14:textId="08856A93" w:rsidR="003E4AC9" w:rsidRPr="00F04BFD" w:rsidRDefault="003E4AC9" w:rsidP="00673122">
      <w:pPr>
        <w:pStyle w:val="NoSpacing"/>
        <w:rPr>
          <w:sz w:val="21"/>
          <w:szCs w:val="21"/>
        </w:rPr>
      </w:pPr>
      <w:r w:rsidRPr="00F04BFD">
        <w:rPr>
          <w:sz w:val="21"/>
          <w:szCs w:val="21"/>
        </w:rPr>
        <w:t xml:space="preserve">In effect </w:t>
      </w:r>
      <w:r w:rsidRPr="00F04BFD">
        <w:rPr>
          <w:b/>
          <w:bCs/>
          <w:sz w:val="21"/>
          <w:szCs w:val="21"/>
        </w:rPr>
        <w:t>subcontractors</w:t>
      </w:r>
      <w:r w:rsidRPr="00F04BFD">
        <w:rPr>
          <w:sz w:val="21"/>
          <w:szCs w:val="21"/>
        </w:rPr>
        <w:t xml:space="preserve"> of our Subcontractors of our Subcontractors -- three layers deep, are hired by these Dual Departments to do the bulk of the work that they are supposed to be doing. </w:t>
      </w:r>
      <w:r w:rsidR="00856578" w:rsidRPr="00F04BFD">
        <w:rPr>
          <w:sz w:val="21"/>
          <w:szCs w:val="21"/>
        </w:rPr>
        <w:t>So,</w:t>
      </w:r>
      <w:r w:rsidRPr="00F04BFD">
        <w:rPr>
          <w:sz w:val="21"/>
          <w:szCs w:val="21"/>
        </w:rPr>
        <w:t xml:space="preserve"> we are treated to the spectacle of our Subcontractors subcontracting out their work to Subcontractors, who then subcontract it out to private organizations that have no real attachment to any public office or function at all. Astonishingly, the FBI, CIA, DHS, and numerous other high-profile organizations are private, for-profit, foreign Municipal Corporations owned and operated by the Municipal </w:t>
      </w:r>
      <w:r w:rsidRPr="00F04BFD">
        <w:rPr>
          <w:b/>
          <w:bCs/>
          <w:sz w:val="21"/>
          <w:szCs w:val="21"/>
        </w:rPr>
        <w:t>DEPARTMENT OF DEFENSE</w:t>
      </w:r>
      <w:r w:rsidRPr="00F04BFD">
        <w:rPr>
          <w:sz w:val="21"/>
          <w:szCs w:val="21"/>
        </w:rPr>
        <w:t xml:space="preserve">, another Municipal Corporation franchise. These are all operated by Boards of Directors and have no more public office or authority than any other corporation. </w:t>
      </w:r>
    </w:p>
    <w:p w14:paraId="62026256" w14:textId="4A013929" w:rsidR="00C73D4E" w:rsidRPr="00F04BFD" w:rsidRDefault="00C73D4E" w:rsidP="00673122">
      <w:pPr>
        <w:pStyle w:val="NoSpacing"/>
        <w:rPr>
          <w:rFonts w:ascii="Times Roman" w:eastAsia="Times Roman" w:hAnsi="Times Roman" w:cs="Times Roman"/>
          <w:sz w:val="21"/>
          <w:szCs w:val="21"/>
        </w:rPr>
      </w:pPr>
    </w:p>
    <w:p w14:paraId="7574A074" w14:textId="7B6309D0" w:rsidR="00360974" w:rsidRPr="00F04BFD" w:rsidRDefault="003E4AC9" w:rsidP="00673122">
      <w:pPr>
        <w:pStyle w:val="NoSpacing"/>
        <w:rPr>
          <w:sz w:val="21"/>
          <w:szCs w:val="21"/>
        </w:rPr>
      </w:pPr>
      <w:r w:rsidRPr="00F04BFD">
        <w:rPr>
          <w:sz w:val="21"/>
          <w:szCs w:val="21"/>
        </w:rPr>
        <w:t xml:space="preserve">We find ourselves being misrepresented and misaddressed by people who have no authority to even speak to us, much less any excuse for speaking for us. They aren't our subcontractors and we didn't delegate any public authority or office or power to them. We didn't agree to hire and empower all these Agencies, so that our actual Subcontractors could further offload their work and offset their liabilities. </w:t>
      </w:r>
      <w:r w:rsidRPr="00F04BFD">
        <w:rPr>
          <w:rFonts w:ascii="Times Roman" w:hAnsi="Times Roman"/>
          <w:sz w:val="21"/>
          <w:szCs w:val="21"/>
        </w:rPr>
        <w:t xml:space="preserve"> </w:t>
      </w:r>
      <w:r w:rsidRPr="00F04BFD">
        <w:rPr>
          <w:sz w:val="21"/>
          <w:szCs w:val="21"/>
        </w:rPr>
        <w:t xml:space="preserve">All the Agency costs have been non-consensually passed on to us and the legislative authority vested in both the Territorial and Municipal Congresses has been exercised in Breach of Trust by unelected Administrative Agencies that have recklessly promulgated and enforced </w:t>
      </w:r>
      <w:r w:rsidRPr="00F04BFD">
        <w:rPr>
          <w:b/>
          <w:bCs/>
          <w:sz w:val="21"/>
          <w:szCs w:val="21"/>
        </w:rPr>
        <w:t>Administrative Code</w:t>
      </w:r>
      <w:r w:rsidRPr="00F04BFD">
        <w:rPr>
          <w:sz w:val="21"/>
          <w:szCs w:val="21"/>
        </w:rPr>
        <w:t xml:space="preserve"> as if it were law.</w:t>
      </w:r>
      <w:r w:rsidR="006208E7">
        <w:rPr>
          <w:sz w:val="21"/>
          <w:szCs w:val="21"/>
        </w:rPr>
        <w:t xml:space="preserve"> (See Virginia vs. EPA).</w:t>
      </w:r>
    </w:p>
    <w:p w14:paraId="639F565B" w14:textId="77777777" w:rsidR="00F04BFD" w:rsidRPr="00F04BFD" w:rsidRDefault="00F04BFD" w:rsidP="00F04BFD">
      <w:pPr>
        <w:pStyle w:val="NoSpacing"/>
        <w:rPr>
          <w:sz w:val="21"/>
          <w:szCs w:val="21"/>
        </w:rPr>
      </w:pPr>
    </w:p>
    <w:p w14:paraId="08D6C28B" w14:textId="55632897" w:rsidR="003E4AC9" w:rsidRPr="00F04BFD" w:rsidRDefault="00F04BFD" w:rsidP="00F04BFD">
      <w:pPr>
        <w:pStyle w:val="NoSpacing"/>
        <w:rPr>
          <w:sz w:val="21"/>
          <w:szCs w:val="21"/>
        </w:rPr>
      </w:pPr>
      <w:r w:rsidRPr="00F04BFD">
        <w:rPr>
          <w:sz w:val="21"/>
          <w:szCs w:val="21"/>
        </w:rPr>
        <w:t>All this rot and corporate malfeasance goes back to secretive collusion between the Roman Pontiff operating the secular side of the Roman Catholic Church and the British Monarchs --- a quid pro quo that has operated since the days of King John, and has simply become even more corrupt in the centuries since then.</w:t>
      </w:r>
      <w:r w:rsidR="00714787">
        <w:rPr>
          <w:sz w:val="21"/>
          <w:szCs w:val="21"/>
        </w:rPr>
        <w:t xml:space="preserve"> (See Section 3)</w:t>
      </w:r>
      <w:r w:rsidR="002736EC">
        <w:rPr>
          <w:sz w:val="21"/>
          <w:szCs w:val="21"/>
        </w:rPr>
        <w:t>.</w:t>
      </w:r>
    </w:p>
    <w:p w14:paraId="03687C94" w14:textId="77777777" w:rsidR="00F04BFD" w:rsidRPr="00F04BFD" w:rsidRDefault="00F04BFD" w:rsidP="00673122">
      <w:pPr>
        <w:pStyle w:val="NoSpacing"/>
        <w:rPr>
          <w:rFonts w:ascii="Times Roman" w:eastAsia="Times Roman" w:hAnsi="Times Roman" w:cs="Times Roman"/>
          <w:sz w:val="21"/>
          <w:szCs w:val="21"/>
        </w:rPr>
      </w:pPr>
    </w:p>
    <w:p w14:paraId="07C69BEA" w14:textId="1449E22C" w:rsidR="005D3ADC" w:rsidRPr="00F04BFD" w:rsidRDefault="003B2671" w:rsidP="00673122">
      <w:pPr>
        <w:pStyle w:val="NoSpacing"/>
        <w:rPr>
          <w:rFonts w:cstheme="minorHAnsi"/>
          <w:b/>
          <w:bCs/>
          <w:sz w:val="32"/>
          <w:szCs w:val="32"/>
        </w:rPr>
      </w:pPr>
      <w:r w:rsidRPr="00F04BFD">
        <w:rPr>
          <w:rFonts w:cstheme="minorHAnsi"/>
          <w:b/>
          <w:bCs/>
          <w:sz w:val="32"/>
          <w:szCs w:val="32"/>
        </w:rPr>
        <w:t>They Stole Our</w:t>
      </w:r>
      <w:r w:rsidR="005D3ADC" w:rsidRPr="00F04BFD">
        <w:rPr>
          <w:rFonts w:cstheme="minorHAnsi"/>
          <w:b/>
          <w:bCs/>
          <w:sz w:val="32"/>
          <w:szCs w:val="32"/>
        </w:rPr>
        <w:t xml:space="preserve"> Identity</w:t>
      </w:r>
    </w:p>
    <w:p w14:paraId="2B0DB3F5" w14:textId="29150618" w:rsidR="00360974" w:rsidRPr="00F04BFD" w:rsidRDefault="00360974" w:rsidP="00673122">
      <w:pPr>
        <w:pStyle w:val="NoSpacing"/>
      </w:pPr>
    </w:p>
    <w:p w14:paraId="6C376F01" w14:textId="005F810F" w:rsidR="00C367CD" w:rsidRPr="00F04BFD" w:rsidRDefault="00C83949" w:rsidP="00673122">
      <w:pPr>
        <w:pStyle w:val="NoSpacing"/>
        <w:rPr>
          <w:sz w:val="21"/>
          <w:szCs w:val="21"/>
        </w:rPr>
      </w:pPr>
      <w:r w:rsidRPr="00F04BFD">
        <w:rPr>
          <w:sz w:val="21"/>
          <w:szCs w:val="21"/>
        </w:rPr>
        <w:t xml:space="preserve">The identity theft and impersonation did not stop with government service corporations. The </w:t>
      </w:r>
      <w:r w:rsidRPr="00F04BFD">
        <w:rPr>
          <w:b/>
          <w:bCs/>
          <w:sz w:val="21"/>
          <w:szCs w:val="21"/>
        </w:rPr>
        <w:t>Bottomry Bonds scandal</w:t>
      </w:r>
      <w:r w:rsidRPr="00F04BFD">
        <w:rPr>
          <w:sz w:val="21"/>
          <w:szCs w:val="21"/>
        </w:rPr>
        <w:t xml:space="preserve">, also orchestrated by the Brits, taught them that it is highly profitable to drum up imaginary </w:t>
      </w:r>
      <w:r w:rsidR="00C367CD" w:rsidRPr="00F04BFD">
        <w:rPr>
          <w:sz w:val="21"/>
          <w:szCs w:val="21"/>
        </w:rPr>
        <w:t>names for</w:t>
      </w:r>
      <w:r w:rsidR="00232F40" w:rsidRPr="00F04BFD">
        <w:rPr>
          <w:sz w:val="21"/>
          <w:szCs w:val="21"/>
        </w:rPr>
        <w:t xml:space="preserve"> </w:t>
      </w:r>
      <w:r w:rsidR="00232F40" w:rsidRPr="00F04BFD">
        <w:rPr>
          <w:b/>
          <w:bCs/>
          <w:sz w:val="21"/>
          <w:szCs w:val="21"/>
        </w:rPr>
        <w:t>commercial</w:t>
      </w:r>
      <w:r w:rsidR="00C367CD" w:rsidRPr="00F04BFD">
        <w:rPr>
          <w:b/>
          <w:bCs/>
          <w:sz w:val="21"/>
          <w:szCs w:val="21"/>
        </w:rPr>
        <w:t xml:space="preserve"> vessels</w:t>
      </w:r>
      <w:r w:rsidRPr="00F04BFD">
        <w:rPr>
          <w:sz w:val="21"/>
          <w:szCs w:val="21"/>
        </w:rPr>
        <w:t xml:space="preserve">, get them insured, and then make an insurance claim when the creation, ships in this case, “disappear.” Even though they got caught, their focus was </w:t>
      </w:r>
      <w:r w:rsidRPr="00F04BFD">
        <w:rPr>
          <w:b/>
          <w:bCs/>
          <w:sz w:val="21"/>
          <w:szCs w:val="21"/>
        </w:rPr>
        <w:t>unjust enrichment</w:t>
      </w:r>
      <w:r w:rsidRPr="00F04BFD">
        <w:rPr>
          <w:sz w:val="21"/>
          <w:szCs w:val="21"/>
        </w:rPr>
        <w:t>, so they did the same thing, on a larger scale, using men and women this time instead of ships and cargo.</w:t>
      </w:r>
    </w:p>
    <w:p w14:paraId="4D0A056D" w14:textId="68CBC452" w:rsidR="00C83949" w:rsidRPr="00F04BFD" w:rsidRDefault="00C83949" w:rsidP="00673122">
      <w:pPr>
        <w:pStyle w:val="NoSpacing"/>
        <w:rPr>
          <w:rFonts w:eastAsia="Calibri" w:cs="Calibri"/>
          <w:sz w:val="21"/>
          <w:szCs w:val="21"/>
        </w:rPr>
      </w:pPr>
      <w:r w:rsidRPr="00F04BFD">
        <w:rPr>
          <w:sz w:val="21"/>
          <w:szCs w:val="21"/>
        </w:rPr>
        <w:t xml:space="preserve"> </w:t>
      </w:r>
    </w:p>
    <w:p w14:paraId="147EF640" w14:textId="35FF8CD1" w:rsidR="00C83949" w:rsidRPr="00F04BFD" w:rsidRDefault="00C83949" w:rsidP="00673122">
      <w:pPr>
        <w:pStyle w:val="NoSpacing"/>
        <w:rPr>
          <w:sz w:val="21"/>
          <w:szCs w:val="21"/>
        </w:rPr>
      </w:pPr>
      <w:r w:rsidRPr="00F04BFD">
        <w:rPr>
          <w:sz w:val="21"/>
          <w:szCs w:val="21"/>
        </w:rPr>
        <w:t xml:space="preserve">They were doing so well having substituted their corporation for our lawful government, they chose to use the names of new-born American babies as the names for their own </w:t>
      </w:r>
      <w:r w:rsidRPr="00F04BFD">
        <w:rPr>
          <w:b/>
          <w:bCs/>
          <w:sz w:val="21"/>
          <w:szCs w:val="21"/>
        </w:rPr>
        <w:t>franchises</w:t>
      </w:r>
      <w:r w:rsidRPr="00F04BFD">
        <w:rPr>
          <w:sz w:val="21"/>
          <w:szCs w:val="21"/>
        </w:rPr>
        <w:t xml:space="preserve">. Of course there was no disclosure about a fictional </w:t>
      </w:r>
      <w:r w:rsidRPr="00F04BFD">
        <w:rPr>
          <w:b/>
          <w:bCs/>
          <w:sz w:val="21"/>
          <w:szCs w:val="21"/>
        </w:rPr>
        <w:t>U.S. Citizen</w:t>
      </w:r>
      <w:r w:rsidRPr="00F04BFD">
        <w:rPr>
          <w:sz w:val="21"/>
          <w:szCs w:val="21"/>
        </w:rPr>
        <w:t xml:space="preserve"> being registered</w:t>
      </w:r>
      <w:r w:rsidR="00C367CD" w:rsidRPr="00F04BFD">
        <w:rPr>
          <w:sz w:val="21"/>
          <w:szCs w:val="21"/>
        </w:rPr>
        <w:t>.</w:t>
      </w:r>
      <w:r w:rsidRPr="00F04BFD">
        <w:rPr>
          <w:sz w:val="21"/>
          <w:szCs w:val="21"/>
        </w:rPr>
        <w:t xml:space="preserve"> </w:t>
      </w:r>
      <w:r w:rsidR="00C367CD" w:rsidRPr="00F04BFD">
        <w:rPr>
          <w:sz w:val="21"/>
          <w:szCs w:val="21"/>
        </w:rPr>
        <w:t>N</w:t>
      </w:r>
      <w:r w:rsidRPr="00F04BFD">
        <w:rPr>
          <w:sz w:val="21"/>
          <w:szCs w:val="21"/>
        </w:rPr>
        <w:t xml:space="preserve">ew mothers were simply coerced to fill out documents as an </w:t>
      </w:r>
      <w:r w:rsidRPr="00F04BFD">
        <w:rPr>
          <w:b/>
          <w:bCs/>
          <w:sz w:val="21"/>
          <w:szCs w:val="21"/>
        </w:rPr>
        <w:t>informant</w:t>
      </w:r>
      <w:r w:rsidRPr="00F04BFD">
        <w:rPr>
          <w:sz w:val="21"/>
          <w:szCs w:val="21"/>
        </w:rPr>
        <w:t xml:space="preserve"> for record keeping purposes. </w:t>
      </w:r>
      <w:r w:rsidR="00C367CD" w:rsidRPr="00F04BFD">
        <w:rPr>
          <w:sz w:val="21"/>
          <w:szCs w:val="21"/>
        </w:rPr>
        <w:t xml:space="preserve">(Take a look at your long form </w:t>
      </w:r>
      <w:r w:rsidR="00C367CD" w:rsidRPr="00F04BFD">
        <w:rPr>
          <w:b/>
          <w:bCs/>
          <w:sz w:val="21"/>
          <w:szCs w:val="21"/>
        </w:rPr>
        <w:t>birth certificate</w:t>
      </w:r>
      <w:r w:rsidR="00C367CD" w:rsidRPr="00F04BFD">
        <w:rPr>
          <w:sz w:val="21"/>
          <w:szCs w:val="21"/>
        </w:rPr>
        <w:t xml:space="preserve"> to see proof of this.) </w:t>
      </w:r>
      <w:r w:rsidRPr="00F04BFD">
        <w:rPr>
          <w:sz w:val="21"/>
          <w:szCs w:val="21"/>
        </w:rPr>
        <w:t xml:space="preserve">This meant that the fictional </w:t>
      </w:r>
      <w:r w:rsidRPr="00073195">
        <w:rPr>
          <w:b/>
          <w:bCs/>
          <w:sz w:val="21"/>
          <w:szCs w:val="21"/>
        </w:rPr>
        <w:t>doppelgänger</w:t>
      </w:r>
      <w:r w:rsidRPr="00F04BFD">
        <w:rPr>
          <w:sz w:val="21"/>
          <w:szCs w:val="21"/>
        </w:rPr>
        <w:t xml:space="preserve"> State, and STATE, franchises would soon be </w:t>
      </w:r>
      <w:proofErr w:type="spellStart"/>
      <w:r w:rsidRPr="00F04BFD">
        <w:rPr>
          <w:sz w:val="21"/>
          <w:szCs w:val="21"/>
          <w:lang w:val="fr-FR"/>
        </w:rPr>
        <w:t>po</w:t>
      </w:r>
      <w:r w:rsidR="00B91BC6" w:rsidRPr="00F04BFD">
        <w:rPr>
          <w:sz w:val="21"/>
          <w:szCs w:val="21"/>
          <w:lang w:val="fr-FR"/>
        </w:rPr>
        <w:t>p</w:t>
      </w:r>
      <w:r w:rsidRPr="00F04BFD">
        <w:rPr>
          <w:sz w:val="21"/>
          <w:szCs w:val="21"/>
          <w:lang w:val="fr-FR"/>
        </w:rPr>
        <w:t>ula</w:t>
      </w:r>
      <w:proofErr w:type="spellEnd"/>
      <w:r w:rsidRPr="00F04BFD">
        <w:rPr>
          <w:sz w:val="21"/>
          <w:szCs w:val="21"/>
        </w:rPr>
        <w:t xml:space="preserve">ted by </w:t>
      </w:r>
      <w:r w:rsidRPr="00F04BFD">
        <w:rPr>
          <w:sz w:val="21"/>
          <w:szCs w:val="21"/>
          <w:lang w:val="fr-FR"/>
        </w:rPr>
        <w:t xml:space="preserve">millions </w:t>
      </w:r>
      <w:r w:rsidRPr="00F04BFD">
        <w:rPr>
          <w:sz w:val="21"/>
          <w:szCs w:val="21"/>
        </w:rPr>
        <w:t xml:space="preserve">of equally fictional </w:t>
      </w:r>
      <w:r w:rsidRPr="00073195">
        <w:rPr>
          <w:sz w:val="21"/>
          <w:szCs w:val="21"/>
          <w:lang w:val="de-DE"/>
        </w:rPr>
        <w:t>doppelg</w:t>
      </w:r>
      <w:r w:rsidRPr="00073195">
        <w:rPr>
          <w:sz w:val="21"/>
          <w:szCs w:val="21"/>
        </w:rPr>
        <w:t>ä</w:t>
      </w:r>
      <w:r w:rsidRPr="00073195">
        <w:rPr>
          <w:sz w:val="21"/>
          <w:szCs w:val="21"/>
          <w:lang w:val="da-DK"/>
        </w:rPr>
        <w:t>nger</w:t>
      </w:r>
      <w:r w:rsidRPr="00F04BFD">
        <w:rPr>
          <w:b/>
          <w:bCs/>
          <w:sz w:val="21"/>
          <w:szCs w:val="21"/>
        </w:rPr>
        <w:t xml:space="preserve"> </w:t>
      </w:r>
      <w:r w:rsidRPr="00F04BFD">
        <w:rPr>
          <w:sz w:val="21"/>
          <w:szCs w:val="21"/>
        </w:rPr>
        <w:t>“persons”</w:t>
      </w:r>
      <w:r w:rsidR="00D52DB3">
        <w:rPr>
          <w:sz w:val="21"/>
          <w:szCs w:val="21"/>
        </w:rPr>
        <w:t xml:space="preserve"> named after men and women.</w:t>
      </w:r>
    </w:p>
    <w:p w14:paraId="1B1AC202" w14:textId="77777777" w:rsidR="00C73D4E" w:rsidRPr="00F04BFD" w:rsidRDefault="00C73D4E" w:rsidP="00673122">
      <w:pPr>
        <w:pStyle w:val="NoSpacing"/>
        <w:rPr>
          <w:rFonts w:eastAsia="Calibri" w:cs="Calibri"/>
          <w:sz w:val="21"/>
          <w:szCs w:val="21"/>
        </w:rPr>
      </w:pPr>
    </w:p>
    <w:p w14:paraId="65B9ABF2" w14:textId="51C4CEAD" w:rsidR="00C83949" w:rsidRPr="00237E2B" w:rsidRDefault="00C83949" w:rsidP="00673122">
      <w:pPr>
        <w:pStyle w:val="NoSpacing"/>
      </w:pPr>
      <w:r w:rsidRPr="00F04BFD">
        <w:rPr>
          <w:sz w:val="21"/>
          <w:szCs w:val="21"/>
        </w:rPr>
        <w:t>Now add to the mix that the corporate “Congress</w:t>
      </w:r>
      <w:r w:rsidR="00D52DB3">
        <w:rPr>
          <w:sz w:val="21"/>
          <w:szCs w:val="21"/>
        </w:rPr>
        <w:t>,”</w:t>
      </w:r>
      <w:r w:rsidRPr="00F04BFD">
        <w:rPr>
          <w:sz w:val="21"/>
          <w:szCs w:val="21"/>
        </w:rPr>
        <w:t xml:space="preserve"> the usurping </w:t>
      </w:r>
      <w:r w:rsidR="00C367CD" w:rsidRPr="00F04BFD">
        <w:rPr>
          <w:sz w:val="21"/>
          <w:szCs w:val="21"/>
        </w:rPr>
        <w:t>Te</w:t>
      </w:r>
      <w:r w:rsidRPr="00F04BFD">
        <w:rPr>
          <w:sz w:val="21"/>
          <w:szCs w:val="21"/>
        </w:rPr>
        <w:t>rritorials</w:t>
      </w:r>
      <w:r w:rsidR="00D52DB3">
        <w:rPr>
          <w:sz w:val="21"/>
          <w:szCs w:val="21"/>
        </w:rPr>
        <w:t>,</w:t>
      </w:r>
      <w:r w:rsidRPr="00F04BFD">
        <w:rPr>
          <w:sz w:val="21"/>
          <w:szCs w:val="21"/>
        </w:rPr>
        <w:t xml:space="preserve"> changed the meaning of one word in </w:t>
      </w:r>
      <w:r w:rsidRPr="00F04BFD">
        <w:rPr>
          <w:b/>
          <w:bCs/>
          <w:sz w:val="21"/>
          <w:szCs w:val="21"/>
        </w:rPr>
        <w:t>1862</w:t>
      </w:r>
      <w:r w:rsidRPr="00F04BFD">
        <w:rPr>
          <w:sz w:val="21"/>
          <w:szCs w:val="21"/>
        </w:rPr>
        <w:t xml:space="preserve"> and that word was </w:t>
      </w:r>
      <w:r w:rsidRPr="00F04BFD">
        <w:rPr>
          <w:b/>
          <w:bCs/>
          <w:sz w:val="21"/>
          <w:szCs w:val="21"/>
        </w:rPr>
        <w:t>person</w:t>
      </w:r>
      <w:r w:rsidRPr="00F04BFD">
        <w:rPr>
          <w:sz w:val="21"/>
          <w:szCs w:val="21"/>
        </w:rPr>
        <w:t>; done in the 37th congress, second session, chapter 49, section 68. This meant that something that looked like a man or woman on paper, could fit neatly in the</w:t>
      </w:r>
      <w:r w:rsidRPr="00237E2B">
        <w:t xml:space="preserve"> file cabinet with all the other fictional paper substitutions, for safe keeping, until the time came for BAR attorneys to begin</w:t>
      </w:r>
      <w:r w:rsidR="00D52DB3">
        <w:t xml:space="preserve"> their</w:t>
      </w:r>
      <w:r w:rsidRPr="00237E2B">
        <w:t xml:space="preserve"> asset stripping, misidentif</w:t>
      </w:r>
      <w:r w:rsidR="00D52DB3">
        <w:t>ying</w:t>
      </w:r>
      <w:r w:rsidRPr="00237E2B">
        <w:t xml:space="preserve">, and </w:t>
      </w:r>
      <w:r w:rsidRPr="009F6787">
        <w:rPr>
          <w:b/>
          <w:bCs/>
        </w:rPr>
        <w:t>profiteering</w:t>
      </w:r>
      <w:r w:rsidR="00D52DB3">
        <w:t xml:space="preserve"> shenanigans against them.</w:t>
      </w:r>
    </w:p>
    <w:p w14:paraId="26A4D090" w14:textId="261F3237" w:rsidR="00C73D4E" w:rsidRPr="00237E2B" w:rsidRDefault="00C73D4E" w:rsidP="00673122">
      <w:pPr>
        <w:pStyle w:val="NoSpacing"/>
        <w:rPr>
          <w:rFonts w:eastAsia="Calibri" w:cs="Calibri"/>
        </w:rPr>
      </w:pPr>
    </w:p>
    <w:p w14:paraId="5F7470BF" w14:textId="4294A9BF" w:rsidR="00FC1518" w:rsidRDefault="00FC36DF" w:rsidP="00673122">
      <w:pPr>
        <w:pStyle w:val="NoSpacing"/>
        <w:rPr>
          <w:sz w:val="21"/>
          <w:szCs w:val="21"/>
        </w:rPr>
      </w:pPr>
      <w:r>
        <w:t>Our t</w:t>
      </w:r>
      <w:r w:rsidR="00C83949" w:rsidRPr="00237E2B">
        <w:t xml:space="preserve">wo </w:t>
      </w:r>
      <w:r w:rsidR="00CC7304">
        <w:t xml:space="preserve">foreign </w:t>
      </w:r>
      <w:r w:rsidR="00C83949" w:rsidRPr="00237E2B">
        <w:t xml:space="preserve">subcontractors in the business of providing governmental services, through deception and vows of secrecy, were now getting comfortable as hungry parasites hiding in plain sight. They have been </w:t>
      </w:r>
      <w:r w:rsidR="00C83949" w:rsidRPr="00EE5458">
        <w:rPr>
          <w:sz w:val="21"/>
          <w:szCs w:val="21"/>
        </w:rPr>
        <w:t xml:space="preserve">occupying what APPEAR to be Public Offices, but which are in fact </w:t>
      </w:r>
      <w:r w:rsidR="00C83949" w:rsidRPr="00EE5458">
        <w:rPr>
          <w:b/>
          <w:bCs/>
          <w:sz w:val="21"/>
          <w:szCs w:val="21"/>
        </w:rPr>
        <w:t>Private Corporate Offices</w:t>
      </w:r>
      <w:r w:rsidR="00C83949" w:rsidRPr="00EE5458">
        <w:rPr>
          <w:sz w:val="21"/>
          <w:szCs w:val="21"/>
        </w:rPr>
        <w:t xml:space="preserve"> instead. </w:t>
      </w:r>
      <w:r w:rsidR="00C83949" w:rsidRPr="00EE5458">
        <w:rPr>
          <w:sz w:val="21"/>
          <w:szCs w:val="21"/>
        </w:rPr>
        <w:lastRenderedPageBreak/>
        <w:t xml:space="preserve">This has allowed them to abuse the power of </w:t>
      </w:r>
      <w:r w:rsidR="00C07250">
        <w:rPr>
          <w:sz w:val="21"/>
          <w:szCs w:val="21"/>
        </w:rPr>
        <w:t xml:space="preserve">the </w:t>
      </w:r>
      <w:r w:rsidR="00C83949" w:rsidRPr="00EE5458">
        <w:rPr>
          <w:sz w:val="21"/>
          <w:szCs w:val="21"/>
        </w:rPr>
        <w:t>Public Office without its accountability, and use its power for private gain.</w:t>
      </w:r>
      <w:r w:rsidR="00FC1518" w:rsidRPr="00EE5458">
        <w:rPr>
          <w:sz w:val="21"/>
          <w:szCs w:val="21"/>
        </w:rPr>
        <w:t xml:space="preserve"> </w:t>
      </w:r>
    </w:p>
    <w:p w14:paraId="54C8F445" w14:textId="77777777" w:rsidR="00C07250" w:rsidRPr="00EE5458" w:rsidRDefault="00C07250" w:rsidP="00673122">
      <w:pPr>
        <w:pStyle w:val="NoSpacing"/>
        <w:rPr>
          <w:sz w:val="21"/>
          <w:szCs w:val="21"/>
        </w:rPr>
      </w:pPr>
    </w:p>
    <w:p w14:paraId="08517533" w14:textId="353353BB" w:rsidR="005D3ADC" w:rsidRPr="00EE5458" w:rsidRDefault="00C83949" w:rsidP="00673122">
      <w:pPr>
        <w:pStyle w:val="NoSpacing"/>
        <w:rPr>
          <w:sz w:val="21"/>
          <w:szCs w:val="21"/>
          <w:u w:color="000000"/>
        </w:rPr>
      </w:pPr>
      <w:r w:rsidRPr="00EE5458">
        <w:rPr>
          <w:sz w:val="21"/>
          <w:szCs w:val="21"/>
        </w:rPr>
        <w:t xml:space="preserve">Keep in mind, </w:t>
      </w:r>
      <w:r w:rsidR="005D3ADC" w:rsidRPr="00EE5458">
        <w:rPr>
          <w:sz w:val="21"/>
          <w:szCs w:val="21"/>
        </w:rPr>
        <w:t>no</w:t>
      </w:r>
      <w:r w:rsidRPr="00EE5458">
        <w:rPr>
          <w:sz w:val="21"/>
          <w:szCs w:val="21"/>
        </w:rPr>
        <w:t xml:space="preserve"> </w:t>
      </w:r>
      <w:r w:rsidRPr="008E0D30">
        <w:rPr>
          <w:b/>
          <w:bCs/>
          <w:sz w:val="21"/>
          <w:szCs w:val="21"/>
        </w:rPr>
        <w:t xml:space="preserve">chartered </w:t>
      </w:r>
      <w:r w:rsidRPr="00EE5458">
        <w:rPr>
          <w:sz w:val="21"/>
          <w:szCs w:val="21"/>
        </w:rPr>
        <w:t xml:space="preserve">thing is </w:t>
      </w:r>
      <w:r w:rsidRPr="00EE5458">
        <w:rPr>
          <w:b/>
          <w:bCs/>
          <w:sz w:val="21"/>
          <w:szCs w:val="21"/>
        </w:rPr>
        <w:t>sovereign</w:t>
      </w:r>
      <w:r w:rsidRPr="00EE5458">
        <w:rPr>
          <w:sz w:val="21"/>
          <w:szCs w:val="21"/>
        </w:rPr>
        <w:t xml:space="preserve">. No </w:t>
      </w:r>
      <w:r w:rsidRPr="008E0D30">
        <w:rPr>
          <w:b/>
          <w:bCs/>
          <w:sz w:val="21"/>
          <w:szCs w:val="21"/>
        </w:rPr>
        <w:t>incorporated</w:t>
      </w:r>
      <w:r w:rsidRPr="00EE5458">
        <w:rPr>
          <w:sz w:val="21"/>
          <w:szCs w:val="21"/>
        </w:rPr>
        <w:t xml:space="preserve"> thing is sovereign. And when incorporated entities -- Municipal or Territorial Corporations, for example -- function as governments, those governments are not sovereign, either</w:t>
      </w:r>
      <w:r w:rsidR="00830BA2" w:rsidRPr="00EE5458">
        <w:rPr>
          <w:sz w:val="21"/>
          <w:szCs w:val="21"/>
        </w:rPr>
        <w:t>.</w:t>
      </w:r>
      <w:r w:rsidRPr="00EE5458">
        <w:rPr>
          <w:sz w:val="21"/>
          <w:szCs w:val="21"/>
        </w:rPr>
        <w:t xml:space="preserve"> (</w:t>
      </w:r>
      <w:r w:rsidR="00830BA2" w:rsidRPr="00EE5458">
        <w:rPr>
          <w:sz w:val="21"/>
          <w:szCs w:val="21"/>
        </w:rPr>
        <w:t xml:space="preserve">See the </w:t>
      </w:r>
      <w:r w:rsidRPr="00EE5458">
        <w:rPr>
          <w:b/>
          <w:bCs/>
          <w:sz w:val="21"/>
          <w:szCs w:val="21"/>
        </w:rPr>
        <w:t>Clearfield Doctrine</w:t>
      </w:r>
      <w:r w:rsidR="00B91BC6" w:rsidRPr="00EE5458">
        <w:rPr>
          <w:b/>
          <w:bCs/>
          <w:sz w:val="21"/>
          <w:szCs w:val="21"/>
        </w:rPr>
        <w:t xml:space="preserve"> </w:t>
      </w:r>
      <w:r w:rsidRPr="00EE5458">
        <w:rPr>
          <w:b/>
          <w:bCs/>
          <w:sz w:val="21"/>
          <w:szCs w:val="21"/>
          <w:u w:color="000000"/>
        </w:rPr>
        <w:t>court case</w:t>
      </w:r>
      <w:r w:rsidRPr="00EE5458">
        <w:rPr>
          <w:sz w:val="21"/>
          <w:szCs w:val="21"/>
          <w:u w:color="000000"/>
        </w:rPr>
        <w:t>). When they engage in these kinds of activities</w:t>
      </w:r>
      <w:r w:rsidR="00283B1A">
        <w:rPr>
          <w:sz w:val="21"/>
          <w:szCs w:val="21"/>
          <w:u w:color="000000"/>
        </w:rPr>
        <w:t xml:space="preserve"> like</w:t>
      </w:r>
      <w:r w:rsidRPr="00EE5458">
        <w:rPr>
          <w:sz w:val="21"/>
          <w:szCs w:val="21"/>
          <w:u w:color="000000"/>
        </w:rPr>
        <w:t xml:space="preserve"> setting up franchises using someone else’s name, they actually have a duty to guard the man or woman from harm, and that duty i</w:t>
      </w:r>
      <w:r w:rsidR="005D3ADC" w:rsidRPr="00EE5458">
        <w:rPr>
          <w:sz w:val="21"/>
          <w:szCs w:val="21"/>
          <w:u w:color="000000"/>
        </w:rPr>
        <w:t>s</w:t>
      </w:r>
      <w:r w:rsidRPr="00EE5458">
        <w:rPr>
          <w:sz w:val="21"/>
          <w:szCs w:val="21"/>
          <w:u w:color="000000"/>
        </w:rPr>
        <w:t xml:space="preserve"> known as</w:t>
      </w:r>
      <w:r w:rsidR="00830BA2" w:rsidRPr="00EE5458">
        <w:rPr>
          <w:sz w:val="21"/>
          <w:szCs w:val="21"/>
          <w:u w:color="000000"/>
        </w:rPr>
        <w:t xml:space="preserve"> a</w:t>
      </w:r>
      <w:r w:rsidRPr="00EE5458">
        <w:rPr>
          <w:sz w:val="21"/>
          <w:szCs w:val="21"/>
          <w:u w:color="000000"/>
        </w:rPr>
        <w:t xml:space="preserve"> </w:t>
      </w:r>
      <w:r w:rsidRPr="00EE5458">
        <w:rPr>
          <w:b/>
          <w:bCs/>
          <w:sz w:val="21"/>
          <w:szCs w:val="21"/>
          <w:u w:color="000000"/>
        </w:rPr>
        <w:t>usufruct</w:t>
      </w:r>
      <w:r w:rsidRPr="00EE5458">
        <w:rPr>
          <w:sz w:val="21"/>
          <w:szCs w:val="21"/>
          <w:u w:color="000000"/>
        </w:rPr>
        <w:t xml:space="preserve">. </w:t>
      </w:r>
      <w:r w:rsidR="00830BA2" w:rsidRPr="00EE5458">
        <w:rPr>
          <w:sz w:val="21"/>
          <w:szCs w:val="21"/>
          <w:u w:color="000000"/>
        </w:rPr>
        <w:t>Yes, they have failed a</w:t>
      </w:r>
      <w:r w:rsidR="00A62785" w:rsidRPr="00EE5458">
        <w:rPr>
          <w:sz w:val="21"/>
          <w:szCs w:val="21"/>
          <w:u w:color="000000"/>
        </w:rPr>
        <w:t>t their</w:t>
      </w:r>
      <w:r w:rsidR="00830BA2" w:rsidRPr="00EE5458">
        <w:rPr>
          <w:sz w:val="21"/>
          <w:szCs w:val="21"/>
          <w:u w:color="000000"/>
        </w:rPr>
        <w:t xml:space="preserve"> usufructuary duty to hold the living man or woman harmless from any activities to be taken by their imaginary corporation</w:t>
      </w:r>
      <w:r w:rsidR="00283B1A">
        <w:rPr>
          <w:sz w:val="21"/>
          <w:szCs w:val="21"/>
          <w:u w:color="000000"/>
        </w:rPr>
        <w:t xml:space="preserve"> and</w:t>
      </w:r>
      <w:r w:rsidR="00283B1A" w:rsidRPr="00283B1A">
        <w:t xml:space="preserve"> </w:t>
      </w:r>
      <w:r w:rsidR="00283B1A">
        <w:t xml:space="preserve">instead conveniently </w:t>
      </w:r>
      <w:r w:rsidR="00283B1A" w:rsidRPr="00283B1A">
        <w:rPr>
          <w:sz w:val="21"/>
          <w:szCs w:val="21"/>
          <w:u w:color="000000"/>
        </w:rPr>
        <w:t>presumed</w:t>
      </w:r>
      <w:r w:rsidR="00283B1A">
        <w:rPr>
          <w:sz w:val="21"/>
          <w:szCs w:val="21"/>
          <w:u w:color="000000"/>
        </w:rPr>
        <w:t xml:space="preserve"> it to be taken by the living man or woman</w:t>
      </w:r>
      <w:r w:rsidR="00830BA2" w:rsidRPr="00EE5458">
        <w:rPr>
          <w:sz w:val="21"/>
          <w:szCs w:val="21"/>
          <w:u w:color="000000"/>
        </w:rPr>
        <w:t xml:space="preserve">. </w:t>
      </w:r>
      <w:r w:rsidRPr="00EE5458">
        <w:rPr>
          <w:sz w:val="21"/>
          <w:szCs w:val="21"/>
          <w:u w:color="000000"/>
        </w:rPr>
        <w:t xml:space="preserve">So, every step of the way there is a trail of criminality that betrays their true intent and nature. </w:t>
      </w:r>
    </w:p>
    <w:p w14:paraId="1C6589D9" w14:textId="77777777" w:rsidR="00C73D4E" w:rsidRPr="00EE5458" w:rsidRDefault="00C73D4E" w:rsidP="00673122">
      <w:pPr>
        <w:pStyle w:val="NoSpacing"/>
        <w:rPr>
          <w:sz w:val="21"/>
          <w:szCs w:val="21"/>
          <w:u w:color="000000"/>
        </w:rPr>
      </w:pPr>
    </w:p>
    <w:p w14:paraId="4C563EA3" w14:textId="21FE1C9A" w:rsidR="00C83949" w:rsidRPr="00EE5458" w:rsidRDefault="00FC36DF" w:rsidP="00673122">
      <w:pPr>
        <w:pStyle w:val="NoSpacing"/>
        <w:rPr>
          <w:sz w:val="21"/>
          <w:szCs w:val="21"/>
          <w:u w:color="000000"/>
        </w:rPr>
      </w:pPr>
      <w:r>
        <w:rPr>
          <w:sz w:val="21"/>
          <w:szCs w:val="21"/>
          <w:u w:color="000000"/>
        </w:rPr>
        <w:t>From 1868 to</w:t>
      </w:r>
      <w:r w:rsidR="00886F41" w:rsidRPr="00EE5458">
        <w:rPr>
          <w:sz w:val="21"/>
          <w:szCs w:val="21"/>
          <w:u w:color="000000"/>
        </w:rPr>
        <w:t xml:space="preserve"> </w:t>
      </w:r>
      <w:r w:rsidR="00C83949" w:rsidRPr="00EE5458">
        <w:rPr>
          <w:b/>
          <w:bCs/>
          <w:sz w:val="21"/>
          <w:szCs w:val="21"/>
          <w:u w:color="000000"/>
        </w:rPr>
        <w:t>1875</w:t>
      </w:r>
      <w:r w:rsidR="00886F41" w:rsidRPr="00EE5458">
        <w:rPr>
          <w:sz w:val="21"/>
          <w:szCs w:val="21"/>
          <w:u w:color="000000"/>
        </w:rPr>
        <w:t>, t</w:t>
      </w:r>
      <w:r w:rsidR="00C83949" w:rsidRPr="00EE5458">
        <w:rPr>
          <w:sz w:val="21"/>
          <w:szCs w:val="21"/>
          <w:u w:color="000000"/>
        </w:rPr>
        <w:t xml:space="preserve">his new “government” entity then forces the original unincorporated </w:t>
      </w:r>
      <w:r w:rsidR="00A62785" w:rsidRPr="00EE5458">
        <w:rPr>
          <w:sz w:val="21"/>
          <w:szCs w:val="21"/>
          <w:u w:color="000000"/>
        </w:rPr>
        <w:t>S</w:t>
      </w:r>
      <w:r w:rsidR="00C83949" w:rsidRPr="00EE5458">
        <w:rPr>
          <w:sz w:val="21"/>
          <w:szCs w:val="21"/>
          <w:u w:color="000000"/>
        </w:rPr>
        <w:t xml:space="preserve">tate governments to write new </w:t>
      </w:r>
      <w:r w:rsidR="00283B1A">
        <w:rPr>
          <w:sz w:val="21"/>
          <w:szCs w:val="21"/>
          <w:u w:color="000000"/>
        </w:rPr>
        <w:t>S</w:t>
      </w:r>
      <w:r w:rsidR="00C83949" w:rsidRPr="00EE5458">
        <w:rPr>
          <w:sz w:val="21"/>
          <w:szCs w:val="21"/>
          <w:u w:color="000000"/>
        </w:rPr>
        <w:t>tate constitutions and to assume new doing business-as names in the form of</w:t>
      </w:r>
      <w:r w:rsidR="00C83949" w:rsidRPr="00EE5458">
        <w:rPr>
          <w:b/>
          <w:bCs/>
          <w:sz w:val="21"/>
          <w:szCs w:val="21"/>
          <w:u w:color="000000"/>
        </w:rPr>
        <w:t>: Wisconsin State</w:t>
      </w:r>
      <w:r w:rsidR="00C83949" w:rsidRPr="00EE5458">
        <w:rPr>
          <w:sz w:val="21"/>
          <w:szCs w:val="21"/>
          <w:u w:color="000000"/>
        </w:rPr>
        <w:t xml:space="preserve">, Connecticut State, and so on, while seizing upon the name of the original </w:t>
      </w:r>
      <w:r w:rsidR="00A62785" w:rsidRPr="00EE5458">
        <w:rPr>
          <w:sz w:val="21"/>
          <w:szCs w:val="21"/>
          <w:u w:color="000000"/>
        </w:rPr>
        <w:t>S</w:t>
      </w:r>
      <w:r w:rsidR="00C83949" w:rsidRPr="00EE5458">
        <w:rPr>
          <w:sz w:val="21"/>
          <w:szCs w:val="21"/>
          <w:u w:color="000000"/>
        </w:rPr>
        <w:t>tates and operating “</w:t>
      </w:r>
      <w:r w:rsidR="00C83949" w:rsidRPr="00EE5458">
        <w:rPr>
          <w:b/>
          <w:bCs/>
          <w:sz w:val="21"/>
          <w:szCs w:val="21"/>
          <w:u w:color="000000"/>
        </w:rPr>
        <w:t>Territorial franchises</w:t>
      </w:r>
      <w:r w:rsidR="00C83949" w:rsidRPr="00EE5458">
        <w:rPr>
          <w:sz w:val="21"/>
          <w:szCs w:val="21"/>
          <w:u w:color="000000"/>
        </w:rPr>
        <w:t xml:space="preserve">” for itself under their names: </w:t>
      </w:r>
      <w:r w:rsidR="00C83949" w:rsidRPr="00EE5458">
        <w:rPr>
          <w:b/>
          <w:bCs/>
          <w:sz w:val="21"/>
          <w:szCs w:val="21"/>
          <w:u w:color="000000"/>
        </w:rPr>
        <w:t>State of Wisconsin</w:t>
      </w:r>
      <w:r w:rsidR="00C83949" w:rsidRPr="00EE5458">
        <w:rPr>
          <w:sz w:val="21"/>
          <w:szCs w:val="21"/>
          <w:u w:color="000000"/>
        </w:rPr>
        <w:t xml:space="preserve">, State of Connecticut, and so on. All these </w:t>
      </w:r>
      <w:r w:rsidR="00477D71" w:rsidRPr="00EE5458">
        <w:rPr>
          <w:rFonts w:cstheme="minorHAnsi"/>
          <w:b/>
          <w:bCs/>
          <w:noProof/>
          <w:sz w:val="21"/>
          <w:szCs w:val="21"/>
        </w:rPr>
        <w:drawing>
          <wp:anchor distT="0" distB="0" distL="114300" distR="114300" simplePos="0" relativeHeight="251659264" behindDoc="0" locked="0" layoutInCell="1" allowOverlap="1" wp14:anchorId="6D6968D5" wp14:editId="5C5E6920">
            <wp:simplePos x="0" y="0"/>
            <wp:positionH relativeFrom="margin">
              <wp:posOffset>-841259</wp:posOffset>
            </wp:positionH>
            <wp:positionV relativeFrom="margin">
              <wp:posOffset>-69215</wp:posOffset>
            </wp:positionV>
            <wp:extent cx="3629660" cy="8716010"/>
            <wp:effectExtent l="0" t="0" r="8890" b="8890"/>
            <wp:wrapSquare wrapText="bothSides"/>
            <wp:docPr id="411927616"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29660" cy="8716010"/>
                    </a:xfrm>
                    <a:prstGeom prst="rect">
                      <a:avLst/>
                    </a:prstGeom>
                    <a:noFill/>
                  </pic:spPr>
                </pic:pic>
              </a:graphicData>
            </a:graphic>
            <wp14:sizeRelH relativeFrom="margin">
              <wp14:pctWidth>0</wp14:pctWidth>
            </wp14:sizeRelH>
            <wp14:sizeRelV relativeFrom="margin">
              <wp14:pctHeight>0</wp14:pctHeight>
            </wp14:sizeRelV>
          </wp:anchor>
        </w:drawing>
      </w:r>
      <w:r w:rsidR="00C83949" w:rsidRPr="00EE5458">
        <w:rPr>
          <w:sz w:val="21"/>
          <w:szCs w:val="21"/>
          <w:u w:color="000000"/>
        </w:rPr>
        <w:t>semantic deceits (metonymy) are pulled off on the trusting public. This, of course, begs the question, “why all the bunco and vitriol?”</w:t>
      </w:r>
    </w:p>
    <w:p w14:paraId="015C6C46" w14:textId="6869DA1F" w:rsidR="005D3ADC" w:rsidRPr="00EE5458" w:rsidRDefault="005D3ADC" w:rsidP="00673122">
      <w:pPr>
        <w:pStyle w:val="NoSpacing"/>
        <w:rPr>
          <w:rFonts w:eastAsia="Calibri" w:cs="Calibri"/>
          <w:sz w:val="21"/>
          <w:szCs w:val="21"/>
          <w:u w:color="000000"/>
        </w:rPr>
      </w:pPr>
    </w:p>
    <w:p w14:paraId="23ADC2B7" w14:textId="2DB4B1E4" w:rsidR="00C83949" w:rsidRPr="004B1447" w:rsidRDefault="00C83949" w:rsidP="00673122">
      <w:pPr>
        <w:pStyle w:val="NoSpacing"/>
        <w:rPr>
          <w:sz w:val="21"/>
          <w:szCs w:val="21"/>
          <w:u w:color="000000"/>
        </w:rPr>
      </w:pPr>
      <w:r w:rsidRPr="00EE5458">
        <w:rPr>
          <w:sz w:val="21"/>
          <w:szCs w:val="21"/>
          <w:u w:color="000000"/>
        </w:rPr>
        <w:t xml:space="preserve">Fraud and impersonation in </w:t>
      </w:r>
      <w:r w:rsidRPr="00EE5458">
        <w:rPr>
          <w:b/>
          <w:bCs/>
          <w:sz w:val="21"/>
          <w:szCs w:val="21"/>
          <w:u w:color="000000"/>
        </w:rPr>
        <w:t>breach of trust</w:t>
      </w:r>
      <w:r w:rsidRPr="00EE5458">
        <w:rPr>
          <w:sz w:val="21"/>
          <w:szCs w:val="21"/>
          <w:u w:color="000000"/>
        </w:rPr>
        <w:t xml:space="preserve"> have been applied to people on an individual basis, so as to latch onto their assets for use as collateral backing the debts of the aforementioned corporations. They seek to control our money, purloin our resources, and use our manpower as cheap </w:t>
      </w:r>
      <w:r w:rsidRPr="00EE5458">
        <w:rPr>
          <w:b/>
          <w:bCs/>
          <w:sz w:val="21"/>
          <w:szCs w:val="21"/>
          <w:u w:color="000000"/>
        </w:rPr>
        <w:t>mercenaries</w:t>
      </w:r>
      <w:r w:rsidRPr="00EE5458">
        <w:rPr>
          <w:sz w:val="21"/>
          <w:szCs w:val="21"/>
          <w:u w:color="000000"/>
        </w:rPr>
        <w:t xml:space="preserve"> to promote </w:t>
      </w:r>
      <w:r w:rsidRPr="00EE5458">
        <w:rPr>
          <w:b/>
          <w:bCs/>
          <w:sz w:val="21"/>
          <w:szCs w:val="21"/>
          <w:u w:color="000000"/>
        </w:rPr>
        <w:t>wars for profit</w:t>
      </w:r>
      <w:r w:rsidRPr="00EE5458">
        <w:rPr>
          <w:sz w:val="21"/>
          <w:szCs w:val="21"/>
          <w:u w:color="000000"/>
        </w:rPr>
        <w:t>. Their motivation you ask? --- unjust enrichment and coercive power. The proverbial rub comes when we catch Undeclared British Territorial Agents registering</w:t>
      </w:r>
      <w:r w:rsidR="000E60AA" w:rsidRPr="00EE5458">
        <w:rPr>
          <w:sz w:val="21"/>
          <w:szCs w:val="21"/>
          <w:u w:color="000000"/>
        </w:rPr>
        <w:t xml:space="preserve"> </w:t>
      </w:r>
      <w:r w:rsidRPr="00EE5458">
        <w:rPr>
          <w:sz w:val="21"/>
          <w:szCs w:val="21"/>
          <w:u w:color="000000"/>
        </w:rPr>
        <w:t>(</w:t>
      </w:r>
      <w:r w:rsidRPr="00EE5458">
        <w:rPr>
          <w:b/>
          <w:bCs/>
          <w:sz w:val="21"/>
          <w:szCs w:val="21"/>
          <w:u w:color="000000"/>
        </w:rPr>
        <w:t>registration</w:t>
      </w:r>
      <w:r w:rsidRPr="00EE5458">
        <w:rPr>
          <w:sz w:val="21"/>
          <w:szCs w:val="21"/>
          <w:u w:color="000000"/>
        </w:rPr>
        <w:t>) American babies as U.S. Citizens and presuming the obligations of British Territorial Citizenship on Americans ---</w:t>
      </w:r>
      <w:r w:rsidRPr="00237E2B">
        <w:rPr>
          <w:u w:color="000000"/>
        </w:rPr>
        <w:t xml:space="preserve"> </w:t>
      </w:r>
      <w:r w:rsidRPr="004B1447">
        <w:rPr>
          <w:sz w:val="21"/>
          <w:szCs w:val="21"/>
          <w:u w:color="000000"/>
        </w:rPr>
        <w:t xml:space="preserve">without the nicety of telling the victims a thing about their new </w:t>
      </w:r>
      <w:r w:rsidRPr="004B1447">
        <w:rPr>
          <w:b/>
          <w:bCs/>
          <w:sz w:val="21"/>
          <w:szCs w:val="21"/>
          <w:u w:color="000000"/>
        </w:rPr>
        <w:t>political status</w:t>
      </w:r>
      <w:r w:rsidRPr="004B1447">
        <w:rPr>
          <w:sz w:val="21"/>
          <w:szCs w:val="21"/>
          <w:u w:color="000000"/>
        </w:rPr>
        <w:t xml:space="preserve"> as British Subjects.</w:t>
      </w:r>
    </w:p>
    <w:p w14:paraId="2B967BA5" w14:textId="1595B89A" w:rsidR="00C73D4E" w:rsidRPr="004B1447" w:rsidRDefault="00C73D4E" w:rsidP="00673122">
      <w:pPr>
        <w:pStyle w:val="NoSpacing"/>
        <w:rPr>
          <w:rFonts w:eastAsia="Calibri" w:cs="Calibri"/>
          <w:sz w:val="21"/>
          <w:szCs w:val="21"/>
          <w:u w:color="000000"/>
        </w:rPr>
      </w:pPr>
    </w:p>
    <w:p w14:paraId="5C13B59A" w14:textId="1D450142" w:rsidR="00C83949" w:rsidRPr="004B1447" w:rsidRDefault="00C83949" w:rsidP="00673122">
      <w:pPr>
        <w:pStyle w:val="NoSpacing"/>
        <w:rPr>
          <w:sz w:val="21"/>
          <w:szCs w:val="21"/>
          <w:u w:color="000000"/>
        </w:rPr>
      </w:pPr>
      <w:r w:rsidRPr="004B1447">
        <w:rPr>
          <w:sz w:val="21"/>
          <w:szCs w:val="21"/>
          <w:u w:color="000000"/>
        </w:rPr>
        <w:t xml:space="preserve">So, they have illegally and immorally used </w:t>
      </w:r>
      <w:r w:rsidRPr="004B1447">
        <w:rPr>
          <w:b/>
          <w:bCs/>
          <w:sz w:val="21"/>
          <w:szCs w:val="21"/>
          <w:u w:color="000000"/>
        </w:rPr>
        <w:t>unconscionable</w:t>
      </w:r>
      <w:r w:rsidRPr="004B1447">
        <w:rPr>
          <w:sz w:val="21"/>
          <w:szCs w:val="21"/>
          <w:u w:color="000000"/>
        </w:rPr>
        <w:t xml:space="preserve"> and undisclosed contracts to latch upon the Given Names of millions of people in the </w:t>
      </w:r>
      <w:r w:rsidRPr="004B1447">
        <w:rPr>
          <w:sz w:val="21"/>
          <w:szCs w:val="21"/>
          <w:u w:color="000000"/>
        </w:rPr>
        <w:lastRenderedPageBreak/>
        <w:t>British Homelands, Commonwealth, America and elsewhere ---</w:t>
      </w:r>
      <w:r w:rsidR="00DF07EA" w:rsidRPr="004B1447">
        <w:rPr>
          <w:sz w:val="21"/>
          <w:szCs w:val="21"/>
          <w:u w:color="000000"/>
        </w:rPr>
        <w:t xml:space="preserve"> </w:t>
      </w:r>
      <w:r w:rsidRPr="004B1447">
        <w:rPr>
          <w:sz w:val="21"/>
          <w:szCs w:val="21"/>
          <w:u w:color="000000"/>
        </w:rPr>
        <w:t>and copyrighted</w:t>
      </w:r>
      <w:r w:rsidR="00520C06" w:rsidRPr="004B1447">
        <w:rPr>
          <w:sz w:val="21"/>
          <w:szCs w:val="21"/>
          <w:u w:color="000000"/>
        </w:rPr>
        <w:t xml:space="preserve"> </w:t>
      </w:r>
      <w:r w:rsidRPr="004B1447">
        <w:rPr>
          <w:sz w:val="21"/>
          <w:szCs w:val="21"/>
          <w:u w:color="000000"/>
        </w:rPr>
        <w:t>(</w:t>
      </w:r>
      <w:r w:rsidRPr="004B1447">
        <w:rPr>
          <w:b/>
          <w:bCs/>
          <w:sz w:val="21"/>
          <w:szCs w:val="21"/>
          <w:u w:color="000000"/>
        </w:rPr>
        <w:t>Copyright Act</w:t>
      </w:r>
      <w:r w:rsidRPr="004B1447">
        <w:rPr>
          <w:sz w:val="21"/>
          <w:szCs w:val="21"/>
          <w:u w:color="000000"/>
        </w:rPr>
        <w:t xml:space="preserve">) them as chattel assets; a gross imposition by a commercial entity operating under color of law, that requires their acceptance of the liabilities of being a Public </w:t>
      </w:r>
      <w:r w:rsidRPr="004B1447">
        <w:rPr>
          <w:b/>
          <w:bCs/>
          <w:sz w:val="21"/>
          <w:szCs w:val="21"/>
          <w:u w:color="000000"/>
        </w:rPr>
        <w:t>Usufruct</w:t>
      </w:r>
      <w:r w:rsidRPr="004B1447">
        <w:rPr>
          <w:sz w:val="21"/>
          <w:szCs w:val="21"/>
          <w:u w:color="000000"/>
        </w:rPr>
        <w:t xml:space="preserve"> and holding the victims harmless for their use of our names as the names of British Territorial Persons operated as franchises of the United Kingdom, Inc</w:t>
      </w:r>
      <w:r w:rsidR="004B1447">
        <w:rPr>
          <w:sz w:val="21"/>
          <w:szCs w:val="21"/>
          <w:u w:color="000000"/>
        </w:rPr>
        <w:t>.</w:t>
      </w:r>
      <w:r w:rsidRPr="004B1447">
        <w:rPr>
          <w:sz w:val="21"/>
          <w:szCs w:val="21"/>
          <w:u w:color="000000"/>
        </w:rPr>
        <w:t xml:space="preserve">, and all of this applies equally to the </w:t>
      </w:r>
      <w:r w:rsidR="007C1131" w:rsidRPr="004B1447">
        <w:rPr>
          <w:sz w:val="21"/>
          <w:szCs w:val="21"/>
          <w:u w:color="000000"/>
        </w:rPr>
        <w:t>M</w:t>
      </w:r>
      <w:r w:rsidRPr="004B1447">
        <w:rPr>
          <w:sz w:val="21"/>
          <w:szCs w:val="21"/>
          <w:u w:color="000000"/>
        </w:rPr>
        <w:t xml:space="preserve">unicipal </w:t>
      </w:r>
      <w:r w:rsidR="007C1131" w:rsidRPr="004B1447">
        <w:rPr>
          <w:sz w:val="21"/>
          <w:szCs w:val="21"/>
          <w:u w:color="000000"/>
        </w:rPr>
        <w:t>S</w:t>
      </w:r>
      <w:r w:rsidRPr="004B1447">
        <w:rPr>
          <w:sz w:val="21"/>
          <w:szCs w:val="21"/>
          <w:u w:color="000000"/>
        </w:rPr>
        <w:t xml:space="preserve">ubcontractor as well. </w:t>
      </w:r>
    </w:p>
    <w:p w14:paraId="0BA32D9B" w14:textId="702C29BD" w:rsidR="00F93FB5" w:rsidRPr="00237E2B" w:rsidRDefault="00C07250" w:rsidP="00C83949">
      <w:pPr>
        <w:pStyle w:val="Default"/>
        <w:spacing w:before="0" w:after="120" w:line="240" w:lineRule="auto"/>
        <w:ind w:left="10" w:hanging="10"/>
        <w:rPr>
          <w:rFonts w:ascii="Calibri" w:hAnsi="Calibri"/>
          <w:sz w:val="22"/>
          <w:szCs w:val="22"/>
          <w:u w:color="000000"/>
        </w:rPr>
      </w:pPr>
      <w:r w:rsidRPr="00237E2B">
        <w:rPr>
          <w:noProof/>
        </w:rPr>
        <mc:AlternateContent>
          <mc:Choice Requires="wps">
            <w:drawing>
              <wp:anchor distT="152400" distB="152400" distL="152400" distR="152400" simplePos="0" relativeHeight="251662336" behindDoc="1" locked="0" layoutInCell="1" allowOverlap="1" wp14:anchorId="558E2AA0" wp14:editId="62201D68">
                <wp:simplePos x="0" y="0"/>
                <wp:positionH relativeFrom="margin">
                  <wp:posOffset>-727075</wp:posOffset>
                </wp:positionH>
                <wp:positionV relativeFrom="margin">
                  <wp:posOffset>1052946</wp:posOffset>
                </wp:positionV>
                <wp:extent cx="2774315" cy="1423035"/>
                <wp:effectExtent l="57150" t="38100" r="64135" b="100965"/>
                <wp:wrapTight wrapText="bothSides">
                  <wp:wrapPolygon edited="0">
                    <wp:start x="-445" y="-578"/>
                    <wp:lineTo x="-445" y="22843"/>
                    <wp:lineTo x="21951" y="22843"/>
                    <wp:lineTo x="21951" y="-578"/>
                    <wp:lineTo x="-445" y="-578"/>
                  </wp:wrapPolygon>
                </wp:wrapTight>
                <wp:docPr id="1073741835" name="officeArt object" descr="use the terms above for more in depth learning by using the glossary of terms found here. Still more detail is available by searching these same terms as part of more than 5000 articles made available on the public record for further study of these topics and so many more:…"/>
                <wp:cNvGraphicFramePr/>
                <a:graphic xmlns:a="http://schemas.openxmlformats.org/drawingml/2006/main">
                  <a:graphicData uri="http://schemas.microsoft.com/office/word/2010/wordprocessingShape">
                    <wps:wsp>
                      <wps:cNvSpPr txBox="1"/>
                      <wps:spPr>
                        <a:xfrm>
                          <a:off x="0" y="0"/>
                          <a:ext cx="2774315" cy="1423035"/>
                        </a:xfrm>
                        <a:prstGeom prst="rect">
                          <a:avLst/>
                        </a:prstGeom>
                        <a:solidFill>
                          <a:srgbClr val="FFFFFF"/>
                        </a:solidFill>
                        <a:ln w="12700" cap="flat">
                          <a:noFill/>
                          <a:miter lim="400000"/>
                        </a:ln>
                        <a:effectLst>
                          <a:outerShdw blurRad="63500" dist="25400" dir="5400000" rotWithShape="0">
                            <a:srgbClr val="000000">
                              <a:alpha val="50000"/>
                            </a:srgbClr>
                          </a:outerShdw>
                        </a:effectLst>
                      </wps:spPr>
                      <wps:txbx>
                        <w:txbxContent>
                          <w:p w14:paraId="0CFD133A" w14:textId="28BE0BDB" w:rsidR="00492FE6" w:rsidRDefault="000D3D7C" w:rsidP="00492FE6">
                            <w:pPr>
                              <w:pStyle w:val="Label"/>
                              <w:keepLines w:val="0"/>
                              <w:tabs>
                                <w:tab w:val="left" w:pos="1440"/>
                                <w:tab w:val="left" w:pos="2880"/>
                                <w:tab w:val="left" w:pos="4320"/>
                              </w:tabs>
                              <w:suppressAutoHyphens/>
                              <w:jc w:val="left"/>
                              <w:outlineLvl w:val="0"/>
                            </w:pPr>
                            <w:r>
                              <w:rPr>
                                <w:rFonts w:ascii="Calibri" w:hAnsi="Calibri"/>
                                <w:color w:val="000000"/>
                                <w:sz w:val="22"/>
                                <w:szCs w:val="22"/>
                                <w14:textOutline w14:w="12700" w14:cap="flat" w14:cmpd="sng" w14:algn="ctr">
                                  <w14:noFill/>
                                  <w14:prstDash w14:val="solid"/>
                                  <w14:miter w14:lim="400000"/>
                                </w14:textOutline>
                              </w:rPr>
                              <w:t>U</w:t>
                            </w:r>
                            <w:r w:rsidR="00492FE6">
                              <w:rPr>
                                <w:rFonts w:ascii="Calibri" w:hAnsi="Calibri"/>
                                <w:color w:val="000000"/>
                                <w:sz w:val="22"/>
                                <w:szCs w:val="22"/>
                                <w14:textOutline w14:w="12700" w14:cap="flat" w14:cmpd="sng" w14:algn="ctr">
                                  <w14:noFill/>
                                  <w14:prstDash w14:val="solid"/>
                                  <w14:miter w14:lim="400000"/>
                                </w14:textOutline>
                              </w:rPr>
                              <w:t xml:space="preserve">se the terms below for more </w:t>
                            </w:r>
                            <w:proofErr w:type="gramStart"/>
                            <w:r w:rsidR="00492FE6">
                              <w:rPr>
                                <w:rFonts w:ascii="Calibri" w:hAnsi="Calibri"/>
                                <w:color w:val="000000"/>
                                <w:sz w:val="22"/>
                                <w:szCs w:val="22"/>
                                <w14:textOutline w14:w="12700" w14:cap="flat" w14:cmpd="sng" w14:algn="ctr">
                                  <w14:noFill/>
                                  <w14:prstDash w14:val="solid"/>
                                  <w14:miter w14:lim="400000"/>
                                </w14:textOutline>
                              </w:rPr>
                              <w:t>in depth</w:t>
                            </w:r>
                            <w:proofErr w:type="gramEnd"/>
                            <w:r w:rsidR="00492FE6">
                              <w:rPr>
                                <w:rFonts w:ascii="Calibri" w:hAnsi="Calibri"/>
                                <w:color w:val="000000"/>
                                <w:sz w:val="22"/>
                                <w:szCs w:val="22"/>
                                <w14:textOutline w14:w="12700" w14:cap="flat" w14:cmpd="sng" w14:algn="ctr">
                                  <w14:noFill/>
                                  <w14:prstDash w14:val="solid"/>
                                  <w14:miter w14:lim="400000"/>
                                </w14:textOutline>
                              </w:rPr>
                              <w:t xml:space="preserve"> learning by using the glossary of terms found </w:t>
                            </w:r>
                            <w:hyperlink r:id="rId12" w:history="1">
                              <w:r w:rsidR="00492FE6" w:rsidRPr="00BF1132">
                                <w:rPr>
                                  <w:rStyle w:val="Hyperlink"/>
                                  <w:rFonts w:ascii="Calibri" w:hAnsi="Calibri"/>
                                  <w:sz w:val="22"/>
                                  <w:szCs w:val="22"/>
                                  <w14:textOutline w14:w="12700" w14:cap="flat" w14:cmpd="sng" w14:algn="ctr">
                                    <w14:noFill/>
                                    <w14:prstDash w14:val="solid"/>
                                    <w14:miter w14:lim="400000"/>
                                  </w14:textOutline>
                                </w:rPr>
                                <w:t>here</w:t>
                              </w:r>
                            </w:hyperlink>
                            <w:r w:rsidR="00492FE6">
                              <w:rPr>
                                <w:rFonts w:ascii="Calibri" w:hAnsi="Calibri"/>
                                <w:color w:val="000000"/>
                                <w:sz w:val="22"/>
                                <w:szCs w:val="22"/>
                                <w14:textOutline w14:w="12700" w14:cap="flat" w14:cmpd="sng" w14:algn="ctr">
                                  <w14:noFill/>
                                  <w14:prstDash w14:val="solid"/>
                                  <w14:miter w14:lim="400000"/>
                                </w14:textOutline>
                              </w:rPr>
                              <w:t xml:space="preserve">. Still more detail is available by searching these same terms as part of more than 5000 articles made available on the public record for further study of these topics and so many more: </w:t>
                            </w:r>
                            <w:hyperlink r:id="rId13" w:history="1">
                              <w:r w:rsidR="00492FE6" w:rsidRPr="00BF1132">
                                <w:rPr>
                                  <w:rStyle w:val="Hyperlink"/>
                                  <w:rFonts w:ascii="Calibri" w:hAnsi="Calibri"/>
                                  <w:sz w:val="22"/>
                                  <w:szCs w:val="22"/>
                                  <w14:textOutline w14:w="12700" w14:cap="flat" w14:cmpd="sng" w14:algn="ctr">
                                    <w14:noFill/>
                                    <w14:prstDash w14:val="solid"/>
                                    <w14:miter w14:lim="400000"/>
                                  </w14:textOutline>
                                </w:rPr>
                                <w:t>custom search</w:t>
                              </w:r>
                            </w:hyperlink>
                          </w:p>
                        </w:txbxContent>
                      </wps:txbx>
                      <wps:bodyPr wrap="square" lIns="45719" tIns="45719" rIns="45719" bIns="45719" numCol="1" anchor="t">
                        <a:noAutofit/>
                      </wps:bodyPr>
                    </wps:wsp>
                  </a:graphicData>
                </a:graphic>
                <wp14:sizeRelH relativeFrom="margin">
                  <wp14:pctWidth>0</wp14:pctWidth>
                </wp14:sizeRelH>
                <wp14:sizeRelV relativeFrom="margin">
                  <wp14:pctHeight>0</wp14:pctHeight>
                </wp14:sizeRelV>
              </wp:anchor>
            </w:drawing>
          </mc:Choice>
          <mc:Fallback>
            <w:pict>
              <v:shapetype w14:anchorId="558E2AA0" id="_x0000_t202" coordsize="21600,21600" o:spt="202" path="m,l,21600r21600,l21600,xe">
                <v:stroke joinstyle="miter"/>
                <v:path gradientshapeok="t" o:connecttype="rect"/>
              </v:shapetype>
              <v:shape id="officeArt object" o:spid="_x0000_s1026" type="#_x0000_t202" alt="use the terms above for more in depth learning by using the glossary of terms found here. Still more detail is available by searching these same terms as part of more than 5000 articles made available on the public record for further study of these topics and so many more:…" style="position:absolute;left:0;text-align:left;margin-left:-57.25pt;margin-top:82.9pt;width:218.45pt;height:112.05pt;z-index:-251654144;visibility:visible;mso-wrap-style:square;mso-width-percent:0;mso-height-percent:0;mso-wrap-distance-left:12pt;mso-wrap-distance-top:12pt;mso-wrap-distance-right:12pt;mso-wrap-distance-bottom:12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" stroked="f" strokeweight="1pt">
                <v:stroke miterlimit="4"/>
                <v:shadow on="t" color="black" opacity=".5" origin=",.5" offset="0"/>
                <v:textbox inset="1.27mm,1.27mm,1.27mm,1.27mm">
                  <w:txbxContent>
                    <w:p w14:paraId="0CFD133A" w14:textId="28BE0BDB" w:rsidR="00492FE6" w:rsidRDefault="000D3D7C" w:rsidP="00492FE6">
                      <w:pPr>
                        <w:pStyle w:val="Label"/>
                        <w:keepLines w:val="0"/>
                        <w:tabs>
                          <w:tab w:val="left" w:pos="1440"/>
                          <w:tab w:val="left" w:pos="2880"/>
                          <w:tab w:val="left" w:pos="4320"/>
                        </w:tabs>
                        <w:suppressAutoHyphens/>
                        <w:jc w:val="left"/>
                        <w:outlineLvl w:val="0"/>
                      </w:pPr>
                      <w:r>
                        <w:rPr>
                          <w:rFonts w:ascii="Calibri" w:hAnsi="Calibri"/>
                          <w:color w:val="000000"/>
                          <w:sz w:val="22"/>
                          <w:szCs w:val="22"/>
                          <w14:textOutline w14:w="12700" w14:cap="flat" w14:cmpd="sng" w14:algn="ctr">
                            <w14:noFill/>
                            <w14:prstDash w14:val="solid"/>
                            <w14:miter w14:lim="400000"/>
                          </w14:textOutline>
                        </w:rPr>
                        <w:t>U</w:t>
                      </w:r>
                      <w:r w:rsidR="00492FE6">
                        <w:rPr>
                          <w:rFonts w:ascii="Calibri" w:hAnsi="Calibri"/>
                          <w:color w:val="000000"/>
                          <w:sz w:val="22"/>
                          <w:szCs w:val="22"/>
                          <w14:textOutline w14:w="12700" w14:cap="flat" w14:cmpd="sng" w14:algn="ctr">
                            <w14:noFill/>
                            <w14:prstDash w14:val="solid"/>
                            <w14:miter w14:lim="400000"/>
                          </w14:textOutline>
                        </w:rPr>
                        <w:t xml:space="preserve">se the terms below for more in depth learning by using the glossary of terms found </w:t>
                      </w:r>
                      <w:hyperlink r:id="rId14" w:history="1">
                        <w:r w:rsidR="00492FE6" w:rsidRPr="00BF1132">
                          <w:rPr>
                            <w:rStyle w:val="Hyperlink"/>
                            <w:rFonts w:ascii="Calibri" w:hAnsi="Calibri"/>
                            <w:sz w:val="22"/>
                            <w:szCs w:val="22"/>
                            <w14:textOutline w14:w="12700" w14:cap="flat" w14:cmpd="sng" w14:algn="ctr">
                              <w14:noFill/>
                              <w14:prstDash w14:val="solid"/>
                              <w14:miter w14:lim="400000"/>
                            </w14:textOutline>
                          </w:rPr>
                          <w:t>here</w:t>
                        </w:r>
                      </w:hyperlink>
                      <w:r w:rsidR="00492FE6">
                        <w:rPr>
                          <w:rFonts w:ascii="Calibri" w:hAnsi="Calibri"/>
                          <w:color w:val="000000"/>
                          <w:sz w:val="22"/>
                          <w:szCs w:val="22"/>
                          <w14:textOutline w14:w="12700" w14:cap="flat" w14:cmpd="sng" w14:algn="ctr">
                            <w14:noFill/>
                            <w14:prstDash w14:val="solid"/>
                            <w14:miter w14:lim="400000"/>
                          </w14:textOutline>
                        </w:rPr>
                        <w:t xml:space="preserve">. Still more detail is available by searching these same terms as part of more than 5000 articles made available on the public record for further study of these topics and so many more: </w:t>
                      </w:r>
                      <w:hyperlink r:id="rId15" w:history="1">
                        <w:r w:rsidR="00492FE6" w:rsidRPr="00BF1132">
                          <w:rPr>
                            <w:rStyle w:val="Hyperlink"/>
                            <w:rFonts w:ascii="Calibri" w:hAnsi="Calibri"/>
                            <w:sz w:val="22"/>
                            <w:szCs w:val="22"/>
                            <w14:textOutline w14:w="12700" w14:cap="flat" w14:cmpd="sng" w14:algn="ctr">
                              <w14:noFill/>
                              <w14:prstDash w14:val="solid"/>
                              <w14:miter w14:lim="400000"/>
                            </w14:textOutline>
                          </w:rPr>
                          <w:t>custom search</w:t>
                        </w:r>
                      </w:hyperlink>
                    </w:p>
                  </w:txbxContent>
                </v:textbox>
                <w10:wrap type="tight" anchorx="margin" anchory="margin"/>
              </v:shape>
            </w:pict>
          </mc:Fallback>
        </mc:AlternateContent>
      </w:r>
    </w:p>
    <w:p w14:paraId="78EBB3A4" w14:textId="4801E049" w:rsidR="00F93FB5" w:rsidRPr="00237E2B" w:rsidRDefault="00F93FB5" w:rsidP="00C83949">
      <w:pPr>
        <w:pStyle w:val="Default"/>
        <w:spacing w:before="0" w:after="120" w:line="240" w:lineRule="auto"/>
        <w:ind w:left="10" w:hanging="10"/>
        <w:rPr>
          <w:rFonts w:ascii="Calibri" w:hAnsi="Calibri"/>
          <w:sz w:val="22"/>
          <w:szCs w:val="22"/>
          <w:u w:color="000000"/>
        </w:rPr>
      </w:pPr>
    </w:p>
    <w:p w14:paraId="0958E4C2" w14:textId="75287A36" w:rsidR="00F93FB5" w:rsidRPr="00237E2B" w:rsidRDefault="00F93FB5" w:rsidP="00C83949">
      <w:pPr>
        <w:pStyle w:val="Default"/>
        <w:spacing w:before="0" w:after="120" w:line="240" w:lineRule="auto"/>
        <w:ind w:left="10" w:hanging="10"/>
        <w:rPr>
          <w:rFonts w:ascii="Calibri" w:hAnsi="Calibri"/>
          <w:sz w:val="22"/>
          <w:szCs w:val="22"/>
          <w:u w:color="000000"/>
        </w:rPr>
      </w:pPr>
    </w:p>
    <w:p w14:paraId="3DEC2C22" w14:textId="567FDAC1" w:rsidR="00F93FB5" w:rsidRPr="00237E2B" w:rsidRDefault="00F93FB5" w:rsidP="00C83949">
      <w:pPr>
        <w:pStyle w:val="Default"/>
        <w:spacing w:before="0" w:after="120" w:line="240" w:lineRule="auto"/>
        <w:ind w:left="10" w:hanging="10"/>
        <w:rPr>
          <w:rFonts w:ascii="Calibri" w:hAnsi="Calibri"/>
          <w:sz w:val="22"/>
          <w:szCs w:val="22"/>
          <w:u w:color="000000"/>
        </w:rPr>
      </w:pPr>
    </w:p>
    <w:p w14:paraId="0717DD97" w14:textId="77777777" w:rsidR="00F002EB" w:rsidRDefault="00F002EB" w:rsidP="00C83949">
      <w:pPr>
        <w:pStyle w:val="Default"/>
        <w:spacing w:before="0" w:after="120" w:line="240" w:lineRule="auto"/>
        <w:ind w:left="10" w:hanging="10"/>
        <w:rPr>
          <w:rFonts w:ascii="Calibri" w:hAnsi="Calibri"/>
          <w:sz w:val="22"/>
          <w:szCs w:val="22"/>
          <w:u w:color="000000"/>
        </w:rPr>
      </w:pPr>
    </w:p>
    <w:p w14:paraId="4FEF53C6" w14:textId="77777777" w:rsidR="00F002EB" w:rsidRDefault="00F002EB" w:rsidP="00C83949">
      <w:pPr>
        <w:pStyle w:val="Default"/>
        <w:spacing w:before="0" w:after="120" w:line="240" w:lineRule="auto"/>
        <w:ind w:left="10" w:hanging="10"/>
        <w:rPr>
          <w:rFonts w:ascii="Calibri" w:hAnsi="Calibri"/>
          <w:sz w:val="22"/>
          <w:szCs w:val="22"/>
          <w:u w:color="000000"/>
        </w:rPr>
      </w:pPr>
    </w:p>
    <w:p w14:paraId="008330C3" w14:textId="77777777" w:rsidR="00F002EB" w:rsidRPr="00237E2B" w:rsidRDefault="00F002EB" w:rsidP="00C83949">
      <w:pPr>
        <w:pStyle w:val="Default"/>
        <w:spacing w:before="0" w:after="120" w:line="240" w:lineRule="auto"/>
        <w:ind w:left="10" w:hanging="10"/>
        <w:rPr>
          <w:rFonts w:ascii="Calibri" w:hAnsi="Calibri"/>
          <w:sz w:val="22"/>
          <w:szCs w:val="22"/>
          <w:u w:color="000000"/>
        </w:rPr>
      </w:pPr>
    </w:p>
    <w:tbl>
      <w:tblPr>
        <w:tblStyle w:val="TableGrid0"/>
        <w:tblW w:w="11700" w:type="dxa"/>
        <w:tblInd w:w="-1175" w:type="dxa"/>
        <w:tblLook w:val="04A0" w:firstRow="1" w:lastRow="0" w:firstColumn="1" w:lastColumn="0" w:noHBand="0" w:noVBand="1"/>
      </w:tblPr>
      <w:tblGrid>
        <w:gridCol w:w="3060"/>
        <w:gridCol w:w="3150"/>
        <w:gridCol w:w="2610"/>
        <w:gridCol w:w="2880"/>
      </w:tblGrid>
      <w:tr w:rsidR="00BF1132" w:rsidRPr="00D353BE" w14:paraId="516A72A5" w14:textId="77777777" w:rsidTr="006E7E3D">
        <w:tc>
          <w:tcPr>
            <w:tcW w:w="11700" w:type="dxa"/>
            <w:gridSpan w:val="4"/>
            <w:shd w:val="clear" w:color="auto" w:fill="EEECE1" w:themeFill="background2"/>
          </w:tcPr>
          <w:p w14:paraId="7ABA1FFF" w14:textId="4878CCDB" w:rsidR="00BF1132" w:rsidRPr="0050559D" w:rsidRDefault="00EE5458" w:rsidP="0050559D">
            <w:pPr>
              <w:spacing w:after="0" w:line="240" w:lineRule="auto"/>
              <w:ind w:left="0" w:firstLine="0"/>
              <w:jc w:val="center"/>
              <w:rPr>
                <w:rFonts w:asciiTheme="minorHAnsi" w:eastAsiaTheme="minorHAnsi" w:hAnsiTheme="minorHAnsi" w:cstheme="minorBidi"/>
                <w:b/>
                <w:bCs/>
                <w:color w:val="auto"/>
              </w:rPr>
            </w:pPr>
            <w:bookmarkStart w:id="2" w:name="_Hlk178684465"/>
            <w:r>
              <w:rPr>
                <w:rFonts w:asciiTheme="minorHAnsi" w:eastAsiaTheme="minorHAnsi" w:hAnsiTheme="minorHAnsi" w:cstheme="minorBidi"/>
                <w:b/>
                <w:bCs/>
                <w:color w:val="auto"/>
              </w:rPr>
              <w:t>S</w:t>
            </w:r>
            <w:r w:rsidR="0050559D" w:rsidRPr="0050559D">
              <w:rPr>
                <w:rFonts w:asciiTheme="minorHAnsi" w:eastAsiaTheme="minorHAnsi" w:hAnsiTheme="minorHAnsi" w:cstheme="minorBidi"/>
                <w:b/>
                <w:bCs/>
                <w:color w:val="auto"/>
              </w:rPr>
              <w:t xml:space="preserve">earch Key Topics: </w:t>
            </w:r>
            <w:hyperlink r:id="rId16" w:history="1">
              <w:proofErr w:type="spellStart"/>
              <w:r w:rsidR="0050559D" w:rsidRPr="0050559D">
                <w:rPr>
                  <w:rStyle w:val="Hyperlink"/>
                  <w:rFonts w:asciiTheme="minorHAnsi" w:eastAsiaTheme="minorHAnsi" w:hAnsiTheme="minorHAnsi" w:cstheme="minorBidi"/>
                  <w:b/>
                  <w:bCs/>
                </w:rPr>
                <w:t>SearchAnnavonReitz</w:t>
              </w:r>
              <w:proofErr w:type="spellEnd"/>
            </w:hyperlink>
            <w:r w:rsidR="0050559D" w:rsidRPr="0050559D">
              <w:rPr>
                <w:rFonts w:asciiTheme="minorHAnsi" w:eastAsiaTheme="minorHAnsi" w:hAnsiTheme="minorHAnsi" w:cstheme="minorBidi"/>
                <w:b/>
                <w:bCs/>
                <w:color w:val="auto"/>
              </w:rPr>
              <w:t xml:space="preserve"> or </w:t>
            </w:r>
            <w:hyperlink r:id="rId17" w:history="1">
              <w:proofErr w:type="spellStart"/>
              <w:r w:rsidR="0050559D" w:rsidRPr="0050559D">
                <w:rPr>
                  <w:rStyle w:val="Hyperlink"/>
                  <w:rFonts w:asciiTheme="minorHAnsi" w:eastAsiaTheme="minorHAnsi" w:hAnsiTheme="minorHAnsi" w:cstheme="minorBidi"/>
                  <w:b/>
                  <w:bCs/>
                </w:rPr>
                <w:t>AnnavonReitz</w:t>
              </w:r>
              <w:proofErr w:type="spellEnd"/>
            </w:hyperlink>
          </w:p>
        </w:tc>
      </w:tr>
      <w:tr w:rsidR="00BF1132" w:rsidRPr="002E348A" w14:paraId="125F392F" w14:textId="77777777" w:rsidTr="006E7E3D">
        <w:tc>
          <w:tcPr>
            <w:tcW w:w="3060" w:type="dxa"/>
          </w:tcPr>
          <w:p w14:paraId="7BBD0B44" w14:textId="77777777" w:rsidR="00BF1132" w:rsidRPr="002E348A" w:rsidRDefault="00BF1132" w:rsidP="00A77C97">
            <w:pPr>
              <w:spacing w:after="0" w:line="240" w:lineRule="auto"/>
              <w:ind w:left="0" w:firstLine="0"/>
              <w:rPr>
                <w:rFonts w:asciiTheme="minorHAnsi" w:eastAsiaTheme="minorHAnsi" w:hAnsiTheme="minorHAnsi" w:cstheme="minorBidi"/>
                <w:color w:val="auto"/>
              </w:rPr>
            </w:pPr>
          </w:p>
        </w:tc>
        <w:tc>
          <w:tcPr>
            <w:tcW w:w="3150" w:type="dxa"/>
          </w:tcPr>
          <w:p w14:paraId="1E661C0D" w14:textId="77777777" w:rsidR="00BF1132" w:rsidRPr="002E348A" w:rsidRDefault="00BF1132" w:rsidP="00A77C97">
            <w:pPr>
              <w:spacing w:after="0" w:line="240" w:lineRule="auto"/>
              <w:ind w:left="0" w:firstLine="0"/>
              <w:rPr>
                <w:rFonts w:asciiTheme="minorHAnsi" w:eastAsiaTheme="minorHAnsi" w:hAnsiTheme="minorHAnsi" w:cstheme="minorBidi"/>
                <w:color w:val="auto"/>
              </w:rPr>
            </w:pPr>
          </w:p>
        </w:tc>
        <w:tc>
          <w:tcPr>
            <w:tcW w:w="2610" w:type="dxa"/>
          </w:tcPr>
          <w:p w14:paraId="4E4EEB60" w14:textId="77777777" w:rsidR="00BF1132" w:rsidRPr="002E348A" w:rsidRDefault="00BF1132" w:rsidP="00A77C97">
            <w:pPr>
              <w:spacing w:after="0" w:line="240" w:lineRule="auto"/>
              <w:ind w:left="0" w:firstLine="0"/>
              <w:rPr>
                <w:rFonts w:asciiTheme="minorHAnsi" w:eastAsiaTheme="minorHAnsi" w:hAnsiTheme="minorHAnsi" w:cstheme="minorBidi"/>
                <w:color w:val="auto"/>
              </w:rPr>
            </w:pPr>
          </w:p>
        </w:tc>
        <w:tc>
          <w:tcPr>
            <w:tcW w:w="2880" w:type="dxa"/>
          </w:tcPr>
          <w:p w14:paraId="44A894BF" w14:textId="77777777" w:rsidR="00BF1132" w:rsidRPr="002E348A" w:rsidRDefault="00BF1132" w:rsidP="00A77C97">
            <w:pPr>
              <w:spacing w:after="0" w:line="240" w:lineRule="auto"/>
              <w:ind w:left="0" w:firstLine="0"/>
              <w:rPr>
                <w:rFonts w:asciiTheme="minorHAnsi" w:eastAsiaTheme="minorHAnsi" w:hAnsiTheme="minorHAnsi" w:cstheme="minorBidi"/>
                <w:color w:val="auto"/>
              </w:rPr>
            </w:pPr>
          </w:p>
        </w:tc>
      </w:tr>
      <w:tr w:rsidR="0026200D" w:rsidRPr="002E348A" w14:paraId="62581EC0" w14:textId="77777777" w:rsidTr="006E7E3D">
        <w:tc>
          <w:tcPr>
            <w:tcW w:w="3060" w:type="dxa"/>
          </w:tcPr>
          <w:p w14:paraId="6A2172B9" w14:textId="53351015" w:rsidR="0026200D" w:rsidRPr="00837242" w:rsidRDefault="0026200D" w:rsidP="0026200D">
            <w:pPr>
              <w:spacing w:after="0" w:line="240" w:lineRule="auto"/>
              <w:ind w:left="0" w:firstLine="0"/>
              <w:rPr>
                <w:rFonts w:asciiTheme="minorHAnsi" w:eastAsiaTheme="minorHAnsi" w:hAnsiTheme="minorHAnsi" w:cstheme="minorBidi"/>
                <w:color w:val="auto"/>
              </w:rPr>
            </w:pPr>
            <w:r w:rsidRPr="00BF36E6">
              <w:t>1819</w:t>
            </w:r>
          </w:p>
        </w:tc>
        <w:tc>
          <w:tcPr>
            <w:tcW w:w="3150" w:type="dxa"/>
            <w:shd w:val="clear" w:color="auto" w:fill="auto"/>
          </w:tcPr>
          <w:p w14:paraId="203B1B52" w14:textId="0860D916" w:rsidR="0026200D" w:rsidRPr="00837242" w:rsidRDefault="0026200D" w:rsidP="0026200D">
            <w:pPr>
              <w:spacing w:after="0" w:line="240" w:lineRule="auto"/>
              <w:ind w:left="0" w:firstLine="0"/>
              <w:rPr>
                <w:rFonts w:asciiTheme="minorHAnsi" w:eastAsiaTheme="minorHAnsi" w:hAnsiTheme="minorHAnsi" w:cstheme="minorBidi"/>
                <w:color w:val="auto"/>
              </w:rPr>
            </w:pPr>
            <w:r w:rsidRPr="00CC24A1">
              <w:rPr>
                <w:rFonts w:asciiTheme="minorHAnsi" w:eastAsiaTheme="minorHAnsi" w:hAnsiTheme="minorHAnsi" w:cstheme="minorBidi"/>
                <w:color w:val="auto"/>
              </w:rPr>
              <w:t>Confederate states</w:t>
            </w:r>
          </w:p>
        </w:tc>
        <w:tc>
          <w:tcPr>
            <w:tcW w:w="2610" w:type="dxa"/>
            <w:shd w:val="clear" w:color="auto" w:fill="auto"/>
          </w:tcPr>
          <w:p w14:paraId="1693D2C9" w14:textId="680EDABC" w:rsidR="0026200D" w:rsidRPr="00837242" w:rsidRDefault="0026200D" w:rsidP="0026200D">
            <w:pPr>
              <w:spacing w:after="0" w:line="240" w:lineRule="auto"/>
              <w:ind w:left="0" w:firstLine="0"/>
              <w:rPr>
                <w:rFonts w:asciiTheme="minorHAnsi" w:eastAsiaTheme="minorHAnsi" w:hAnsiTheme="minorHAnsi" w:cstheme="minorBidi"/>
                <w:color w:val="auto"/>
              </w:rPr>
            </w:pPr>
            <w:r w:rsidRPr="00CC24A1">
              <w:rPr>
                <w:rFonts w:asciiTheme="minorHAnsi" w:eastAsiaTheme="minorHAnsi" w:hAnsiTheme="minorHAnsi" w:cstheme="minorBidi"/>
                <w:color w:val="auto"/>
              </w:rPr>
              <w:t>interregnum</w:t>
            </w:r>
          </w:p>
        </w:tc>
        <w:tc>
          <w:tcPr>
            <w:tcW w:w="2880" w:type="dxa"/>
            <w:shd w:val="clear" w:color="auto" w:fill="auto"/>
          </w:tcPr>
          <w:p w14:paraId="400A3320" w14:textId="52598007" w:rsidR="0026200D" w:rsidRPr="00837242" w:rsidRDefault="00C33611" w:rsidP="0026200D">
            <w:pPr>
              <w:spacing w:after="0" w:line="240" w:lineRule="auto"/>
              <w:ind w:left="0" w:firstLine="0"/>
              <w:rPr>
                <w:rFonts w:asciiTheme="minorHAnsi" w:eastAsiaTheme="minorHAnsi" w:hAnsiTheme="minorHAnsi" w:cstheme="minorBidi"/>
                <w:color w:val="auto"/>
              </w:rPr>
            </w:pPr>
            <w:r>
              <w:rPr>
                <w:rFonts w:asciiTheme="minorHAnsi" w:eastAsiaTheme="minorHAnsi" w:hAnsiTheme="minorHAnsi" w:cstheme="minorBidi"/>
                <w:color w:val="auto"/>
              </w:rPr>
              <w:t xml:space="preserve">(the) </w:t>
            </w:r>
            <w:r w:rsidR="0026200D" w:rsidRPr="00EE5458">
              <w:rPr>
                <w:rFonts w:asciiTheme="minorHAnsi" w:eastAsiaTheme="minorHAnsi" w:hAnsiTheme="minorHAnsi" w:cstheme="minorBidi"/>
                <w:color w:val="auto"/>
              </w:rPr>
              <w:t>State of Georgia vs STATE OF GEORGIA</w:t>
            </w:r>
            <w:r>
              <w:rPr>
                <w:rFonts w:asciiTheme="minorHAnsi" w:eastAsiaTheme="minorHAnsi" w:hAnsiTheme="minorHAnsi" w:cstheme="minorBidi"/>
                <w:color w:val="auto"/>
              </w:rPr>
              <w:t xml:space="preserve"> </w:t>
            </w:r>
          </w:p>
        </w:tc>
      </w:tr>
      <w:tr w:rsidR="0026200D" w:rsidRPr="002E348A" w14:paraId="586CAF4C" w14:textId="77777777" w:rsidTr="006E7E3D">
        <w:trPr>
          <w:trHeight w:val="152"/>
        </w:trPr>
        <w:tc>
          <w:tcPr>
            <w:tcW w:w="3060" w:type="dxa"/>
          </w:tcPr>
          <w:p w14:paraId="69A09A91" w14:textId="5AA2CC54" w:rsidR="0026200D" w:rsidRPr="00837242" w:rsidRDefault="0026200D" w:rsidP="0026200D">
            <w:pPr>
              <w:spacing w:after="0" w:line="240" w:lineRule="auto"/>
              <w:ind w:left="0" w:firstLine="0"/>
              <w:rPr>
                <w:rFonts w:asciiTheme="minorHAnsi" w:eastAsiaTheme="minorHAnsi" w:hAnsiTheme="minorHAnsi" w:cstheme="minorBidi"/>
                <w:color w:val="auto"/>
              </w:rPr>
            </w:pPr>
            <w:r w:rsidRPr="00BF36E6">
              <w:t>1861</w:t>
            </w:r>
          </w:p>
        </w:tc>
        <w:tc>
          <w:tcPr>
            <w:tcW w:w="3150" w:type="dxa"/>
            <w:shd w:val="clear" w:color="auto" w:fill="auto"/>
          </w:tcPr>
          <w:p w14:paraId="51569F51" w14:textId="0674CDCE" w:rsidR="0026200D" w:rsidRPr="00837242" w:rsidRDefault="0026200D" w:rsidP="0026200D">
            <w:pPr>
              <w:spacing w:after="0" w:line="240" w:lineRule="auto"/>
              <w:ind w:left="0" w:firstLine="0"/>
              <w:rPr>
                <w:rFonts w:asciiTheme="minorHAnsi" w:eastAsiaTheme="minorHAnsi" w:hAnsiTheme="minorHAnsi" w:cstheme="minorBidi"/>
                <w:color w:val="auto"/>
              </w:rPr>
            </w:pPr>
            <w:r w:rsidRPr="004108CA">
              <w:t>Congresses</w:t>
            </w:r>
          </w:p>
        </w:tc>
        <w:tc>
          <w:tcPr>
            <w:tcW w:w="2610" w:type="dxa"/>
            <w:shd w:val="clear" w:color="auto" w:fill="auto"/>
          </w:tcPr>
          <w:p w14:paraId="032ABCD2" w14:textId="1CEA5429" w:rsidR="0026200D" w:rsidRPr="00837242" w:rsidRDefault="0026200D" w:rsidP="0026200D">
            <w:pPr>
              <w:spacing w:after="0" w:line="240" w:lineRule="auto"/>
              <w:ind w:left="0" w:firstLine="0"/>
              <w:rPr>
                <w:rFonts w:asciiTheme="minorHAnsi" w:eastAsiaTheme="minorHAnsi" w:hAnsiTheme="minorHAnsi" w:cstheme="minorBidi"/>
                <w:color w:val="auto"/>
              </w:rPr>
            </w:pPr>
            <w:r w:rsidRPr="000F3D0E">
              <w:t>Letters of Marque</w:t>
            </w:r>
          </w:p>
        </w:tc>
        <w:tc>
          <w:tcPr>
            <w:tcW w:w="2880" w:type="dxa"/>
            <w:shd w:val="clear" w:color="auto" w:fill="auto"/>
          </w:tcPr>
          <w:p w14:paraId="199A8854" w14:textId="7EB8A9F9" w:rsidR="0026200D" w:rsidRPr="00837242" w:rsidRDefault="0026200D" w:rsidP="0026200D">
            <w:pPr>
              <w:spacing w:after="0" w:line="240" w:lineRule="auto"/>
              <w:ind w:left="0" w:firstLine="0"/>
              <w:rPr>
                <w:rFonts w:asciiTheme="minorHAnsi" w:eastAsiaTheme="minorHAnsi" w:hAnsiTheme="minorHAnsi" w:cstheme="minorBidi"/>
                <w:color w:val="auto"/>
              </w:rPr>
            </w:pPr>
            <w:r>
              <w:rPr>
                <w:rFonts w:asciiTheme="minorHAnsi" w:eastAsiaTheme="minorHAnsi" w:hAnsiTheme="minorHAnsi" w:cstheme="minorBidi"/>
                <w:color w:val="auto"/>
              </w:rPr>
              <w:t>State Trust</w:t>
            </w:r>
          </w:p>
        </w:tc>
      </w:tr>
      <w:tr w:rsidR="0026200D" w:rsidRPr="002E348A" w14:paraId="49D822CD" w14:textId="77777777" w:rsidTr="006E7E3D">
        <w:trPr>
          <w:trHeight w:val="152"/>
        </w:trPr>
        <w:tc>
          <w:tcPr>
            <w:tcW w:w="3060" w:type="dxa"/>
          </w:tcPr>
          <w:p w14:paraId="5C8DCA9A" w14:textId="32858CF5" w:rsidR="0026200D" w:rsidRPr="00837242" w:rsidRDefault="0026200D" w:rsidP="0026200D">
            <w:pPr>
              <w:spacing w:after="0" w:line="240" w:lineRule="auto"/>
              <w:ind w:left="0" w:firstLine="0"/>
              <w:rPr>
                <w:rFonts w:asciiTheme="minorHAnsi" w:eastAsiaTheme="minorHAnsi" w:hAnsiTheme="minorHAnsi" w:cstheme="minorBidi"/>
                <w:color w:val="auto"/>
              </w:rPr>
            </w:pPr>
            <w:r w:rsidRPr="00BF36E6">
              <w:t>1862</w:t>
            </w:r>
          </w:p>
        </w:tc>
        <w:tc>
          <w:tcPr>
            <w:tcW w:w="3150" w:type="dxa"/>
            <w:shd w:val="clear" w:color="auto" w:fill="auto"/>
          </w:tcPr>
          <w:p w14:paraId="46A26789" w14:textId="4A07FCC6" w:rsidR="0026200D" w:rsidRPr="00837242" w:rsidRDefault="0026200D" w:rsidP="0026200D">
            <w:pPr>
              <w:spacing w:after="0" w:line="240" w:lineRule="auto"/>
              <w:ind w:left="0" w:firstLine="0"/>
              <w:rPr>
                <w:rFonts w:asciiTheme="minorHAnsi" w:eastAsiaTheme="minorHAnsi" w:hAnsiTheme="minorHAnsi" w:cstheme="minorBidi"/>
                <w:color w:val="auto"/>
              </w:rPr>
            </w:pPr>
            <w:r w:rsidRPr="004108CA">
              <w:t xml:space="preserve">Constitution for the </w:t>
            </w:r>
            <w:proofErr w:type="gramStart"/>
            <w:r w:rsidRPr="004108CA">
              <w:t>united States</w:t>
            </w:r>
            <w:proofErr w:type="gramEnd"/>
            <w:r w:rsidRPr="004108CA">
              <w:t xml:space="preserve"> of America</w:t>
            </w:r>
          </w:p>
        </w:tc>
        <w:tc>
          <w:tcPr>
            <w:tcW w:w="2610" w:type="dxa"/>
            <w:shd w:val="clear" w:color="auto" w:fill="auto"/>
          </w:tcPr>
          <w:p w14:paraId="5F6ADAB2" w14:textId="64AB7804" w:rsidR="0026200D" w:rsidRPr="00837242" w:rsidRDefault="0026200D" w:rsidP="0026200D">
            <w:pPr>
              <w:spacing w:after="0" w:line="240" w:lineRule="auto"/>
              <w:ind w:left="0" w:firstLine="0"/>
              <w:rPr>
                <w:rFonts w:asciiTheme="minorHAnsi" w:eastAsiaTheme="minorHAnsi" w:hAnsiTheme="minorHAnsi" w:cstheme="minorBidi"/>
                <w:color w:val="auto"/>
              </w:rPr>
            </w:pPr>
            <w:r w:rsidRPr="000F3D0E">
              <w:t>mercenaries</w:t>
            </w:r>
          </w:p>
        </w:tc>
        <w:tc>
          <w:tcPr>
            <w:tcW w:w="2880" w:type="dxa"/>
            <w:shd w:val="clear" w:color="auto" w:fill="auto"/>
          </w:tcPr>
          <w:p w14:paraId="2154B608" w14:textId="0D5DB284" w:rsidR="0026200D" w:rsidRPr="00837242" w:rsidRDefault="0026200D" w:rsidP="0026200D">
            <w:pPr>
              <w:spacing w:after="0" w:line="240" w:lineRule="auto"/>
              <w:ind w:left="0" w:firstLine="0"/>
              <w:rPr>
                <w:rFonts w:asciiTheme="minorHAnsi" w:eastAsiaTheme="minorHAnsi" w:hAnsiTheme="minorHAnsi" w:cstheme="minorBidi"/>
                <w:color w:val="auto"/>
              </w:rPr>
            </w:pPr>
            <w:r w:rsidRPr="00681050">
              <w:rPr>
                <w:rFonts w:asciiTheme="minorHAnsi" w:eastAsiaTheme="minorHAnsi" w:hAnsiTheme="minorHAnsi" w:cstheme="minorBidi"/>
                <w:color w:val="auto"/>
              </w:rPr>
              <w:t>styles of name</w:t>
            </w:r>
          </w:p>
        </w:tc>
      </w:tr>
      <w:tr w:rsidR="0026200D" w:rsidRPr="002E348A" w14:paraId="0C5A17D3" w14:textId="77777777" w:rsidTr="006E7E3D">
        <w:trPr>
          <w:trHeight w:val="152"/>
        </w:trPr>
        <w:tc>
          <w:tcPr>
            <w:tcW w:w="3060" w:type="dxa"/>
          </w:tcPr>
          <w:p w14:paraId="03BC00C5" w14:textId="51D8FD8E" w:rsidR="0026200D" w:rsidRPr="00837242" w:rsidRDefault="0026200D" w:rsidP="0026200D">
            <w:pPr>
              <w:spacing w:after="0" w:line="240" w:lineRule="auto"/>
              <w:ind w:left="0" w:firstLine="0"/>
              <w:rPr>
                <w:rFonts w:asciiTheme="minorHAnsi" w:eastAsiaTheme="minorHAnsi" w:hAnsiTheme="minorHAnsi" w:cstheme="minorBidi"/>
                <w:color w:val="auto"/>
              </w:rPr>
            </w:pPr>
            <w:r w:rsidRPr="00BF36E6">
              <w:t>1868</w:t>
            </w:r>
          </w:p>
        </w:tc>
        <w:tc>
          <w:tcPr>
            <w:tcW w:w="3150" w:type="dxa"/>
            <w:shd w:val="clear" w:color="auto" w:fill="auto"/>
          </w:tcPr>
          <w:p w14:paraId="5E76476D" w14:textId="2F7926D3" w:rsidR="0026200D" w:rsidRPr="00837242" w:rsidRDefault="0026200D" w:rsidP="0026200D">
            <w:pPr>
              <w:spacing w:after="0" w:line="240" w:lineRule="auto"/>
              <w:ind w:left="0" w:firstLine="0"/>
              <w:rPr>
                <w:rFonts w:asciiTheme="minorHAnsi" w:eastAsiaTheme="minorHAnsi" w:hAnsiTheme="minorHAnsi" w:cstheme="minorBidi"/>
                <w:color w:val="auto"/>
              </w:rPr>
            </w:pPr>
            <w:r w:rsidRPr="004108CA">
              <w:t>Constitution of the United States</w:t>
            </w:r>
          </w:p>
        </w:tc>
        <w:tc>
          <w:tcPr>
            <w:tcW w:w="2610" w:type="dxa"/>
            <w:shd w:val="clear" w:color="auto" w:fill="auto"/>
          </w:tcPr>
          <w:p w14:paraId="7A9F13D6" w14:textId="21282A77" w:rsidR="0026200D" w:rsidRPr="00837242" w:rsidRDefault="0026200D" w:rsidP="0026200D">
            <w:pPr>
              <w:spacing w:after="0" w:line="240" w:lineRule="auto"/>
              <w:ind w:left="0" w:firstLine="0"/>
              <w:rPr>
                <w:rFonts w:asciiTheme="minorHAnsi" w:eastAsiaTheme="minorHAnsi" w:hAnsiTheme="minorHAnsi" w:cstheme="minorBidi"/>
                <w:color w:val="auto"/>
              </w:rPr>
            </w:pPr>
            <w:r w:rsidRPr="000F3D0E">
              <w:t>Mercenary conflict</w:t>
            </w:r>
          </w:p>
        </w:tc>
        <w:tc>
          <w:tcPr>
            <w:tcW w:w="2880" w:type="dxa"/>
            <w:shd w:val="clear" w:color="auto" w:fill="auto"/>
          </w:tcPr>
          <w:p w14:paraId="43C8E085" w14:textId="5E962B92" w:rsidR="0026200D" w:rsidRPr="00837242" w:rsidRDefault="0026200D" w:rsidP="0026200D">
            <w:pPr>
              <w:spacing w:after="0" w:line="240" w:lineRule="auto"/>
              <w:ind w:left="0" w:firstLine="0"/>
              <w:rPr>
                <w:rFonts w:asciiTheme="minorHAnsi" w:eastAsiaTheme="minorHAnsi" w:hAnsiTheme="minorHAnsi" w:cstheme="minorBidi"/>
                <w:color w:val="auto"/>
              </w:rPr>
            </w:pPr>
            <w:r w:rsidRPr="0006544D">
              <w:t>subcontractors</w:t>
            </w:r>
          </w:p>
        </w:tc>
      </w:tr>
      <w:tr w:rsidR="0026200D" w:rsidRPr="002E348A" w14:paraId="3CB4D232" w14:textId="77777777" w:rsidTr="006E7E3D">
        <w:trPr>
          <w:trHeight w:val="152"/>
        </w:trPr>
        <w:tc>
          <w:tcPr>
            <w:tcW w:w="3060" w:type="dxa"/>
          </w:tcPr>
          <w:p w14:paraId="7750B465" w14:textId="0C841D9C" w:rsidR="0026200D" w:rsidRPr="00837242" w:rsidRDefault="0026200D" w:rsidP="0026200D">
            <w:pPr>
              <w:spacing w:after="0" w:line="240" w:lineRule="auto"/>
              <w:ind w:left="0" w:firstLine="0"/>
              <w:rPr>
                <w:rFonts w:asciiTheme="minorHAnsi" w:eastAsiaTheme="minorHAnsi" w:hAnsiTheme="minorHAnsi" w:cstheme="minorBidi"/>
                <w:color w:val="auto"/>
              </w:rPr>
            </w:pPr>
            <w:r w:rsidRPr="00BF36E6">
              <w:t>1875</w:t>
            </w:r>
          </w:p>
        </w:tc>
        <w:tc>
          <w:tcPr>
            <w:tcW w:w="3150" w:type="dxa"/>
            <w:shd w:val="clear" w:color="auto" w:fill="auto"/>
          </w:tcPr>
          <w:p w14:paraId="6E25701D" w14:textId="55D33FE6" w:rsidR="0026200D" w:rsidRPr="00837242" w:rsidRDefault="0026200D" w:rsidP="0026200D">
            <w:pPr>
              <w:spacing w:after="0" w:line="240" w:lineRule="auto"/>
              <w:ind w:left="0" w:firstLine="0"/>
              <w:rPr>
                <w:rFonts w:asciiTheme="minorHAnsi" w:eastAsiaTheme="minorHAnsi" w:hAnsiTheme="minorHAnsi" w:cstheme="minorBidi"/>
                <w:color w:val="auto"/>
              </w:rPr>
            </w:pPr>
            <w:r w:rsidRPr="004108CA">
              <w:t>Constitution of the United States of America</w:t>
            </w:r>
          </w:p>
        </w:tc>
        <w:tc>
          <w:tcPr>
            <w:tcW w:w="2610" w:type="dxa"/>
            <w:shd w:val="clear" w:color="auto" w:fill="auto"/>
          </w:tcPr>
          <w:p w14:paraId="2D4AF841" w14:textId="1CF1D81F" w:rsidR="0026200D" w:rsidRPr="00837242" w:rsidRDefault="0026200D" w:rsidP="0026200D">
            <w:pPr>
              <w:spacing w:after="0" w:line="240" w:lineRule="auto"/>
              <w:ind w:left="0" w:firstLine="0"/>
              <w:rPr>
                <w:rFonts w:asciiTheme="minorHAnsi" w:eastAsiaTheme="minorHAnsi" w:hAnsiTheme="minorHAnsi" w:cstheme="minorBidi"/>
                <w:color w:val="auto"/>
              </w:rPr>
            </w:pPr>
            <w:r w:rsidRPr="000F3D0E">
              <w:t>Municipal Congress</w:t>
            </w:r>
          </w:p>
        </w:tc>
        <w:tc>
          <w:tcPr>
            <w:tcW w:w="2880" w:type="dxa"/>
            <w:shd w:val="clear" w:color="auto" w:fill="auto"/>
          </w:tcPr>
          <w:p w14:paraId="3022A8DC" w14:textId="42127407" w:rsidR="0026200D" w:rsidRPr="00837242" w:rsidRDefault="0026200D" w:rsidP="0026200D">
            <w:pPr>
              <w:spacing w:after="0" w:line="240" w:lineRule="auto"/>
              <w:ind w:left="0" w:firstLine="0"/>
              <w:rPr>
                <w:rFonts w:asciiTheme="minorHAnsi" w:eastAsiaTheme="minorHAnsi" w:hAnsiTheme="minorHAnsi" w:cstheme="minorBidi"/>
                <w:color w:val="auto"/>
              </w:rPr>
            </w:pPr>
            <w:r w:rsidRPr="0006544D">
              <w:t>substitution scheme</w:t>
            </w:r>
          </w:p>
        </w:tc>
      </w:tr>
      <w:tr w:rsidR="0026200D" w:rsidRPr="002E348A" w14:paraId="55E65CFB" w14:textId="77777777" w:rsidTr="006E7E3D">
        <w:trPr>
          <w:trHeight w:val="152"/>
        </w:trPr>
        <w:tc>
          <w:tcPr>
            <w:tcW w:w="3060" w:type="dxa"/>
          </w:tcPr>
          <w:p w14:paraId="7FF08C92" w14:textId="4370A82A" w:rsidR="0026200D" w:rsidRPr="002E348A" w:rsidRDefault="0026200D" w:rsidP="0026200D">
            <w:pPr>
              <w:spacing w:after="0" w:line="240" w:lineRule="auto"/>
              <w:ind w:left="0" w:firstLine="0"/>
              <w:rPr>
                <w:rFonts w:asciiTheme="minorHAnsi" w:eastAsiaTheme="minorHAnsi" w:hAnsiTheme="minorHAnsi" w:cstheme="minorBidi"/>
                <w:color w:val="auto"/>
                <w:sz w:val="18"/>
                <w:szCs w:val="18"/>
              </w:rPr>
            </w:pPr>
            <w:r w:rsidRPr="00BF36E6">
              <w:t>Abraham Lincoln</w:t>
            </w:r>
          </w:p>
        </w:tc>
        <w:tc>
          <w:tcPr>
            <w:tcW w:w="3150" w:type="dxa"/>
            <w:shd w:val="clear" w:color="auto" w:fill="auto"/>
          </w:tcPr>
          <w:p w14:paraId="4A4DB706" w14:textId="24472CD4" w:rsidR="0026200D" w:rsidRPr="002E348A" w:rsidRDefault="0026200D" w:rsidP="0026200D">
            <w:pPr>
              <w:spacing w:after="0" w:line="240" w:lineRule="auto"/>
              <w:ind w:left="0" w:firstLine="0"/>
              <w:rPr>
                <w:rFonts w:asciiTheme="minorHAnsi" w:eastAsiaTheme="minorHAnsi" w:hAnsiTheme="minorHAnsi" w:cstheme="minorBidi"/>
                <w:color w:val="auto"/>
                <w:sz w:val="18"/>
                <w:szCs w:val="18"/>
              </w:rPr>
            </w:pPr>
            <w:r w:rsidRPr="004108CA">
              <w:t>Copyright Act</w:t>
            </w:r>
          </w:p>
        </w:tc>
        <w:tc>
          <w:tcPr>
            <w:tcW w:w="2610" w:type="dxa"/>
            <w:shd w:val="clear" w:color="auto" w:fill="auto"/>
          </w:tcPr>
          <w:p w14:paraId="22732FEE" w14:textId="04FCDC48" w:rsidR="0026200D" w:rsidRPr="002E348A" w:rsidRDefault="0026200D" w:rsidP="0026200D">
            <w:pPr>
              <w:spacing w:after="0" w:line="240" w:lineRule="auto"/>
              <w:ind w:left="0" w:firstLine="0"/>
              <w:rPr>
                <w:rFonts w:asciiTheme="minorHAnsi" w:eastAsiaTheme="minorHAnsi" w:hAnsiTheme="minorHAnsi" w:cstheme="minorBidi"/>
                <w:color w:val="auto"/>
                <w:sz w:val="18"/>
                <w:szCs w:val="18"/>
              </w:rPr>
            </w:pPr>
            <w:r w:rsidRPr="000F3D0E">
              <w:t>MUNICIPAL franchises</w:t>
            </w:r>
          </w:p>
        </w:tc>
        <w:tc>
          <w:tcPr>
            <w:tcW w:w="2880" w:type="dxa"/>
            <w:shd w:val="clear" w:color="auto" w:fill="auto"/>
          </w:tcPr>
          <w:p w14:paraId="380293A1" w14:textId="58FA1146" w:rsidR="0026200D" w:rsidRPr="002E348A" w:rsidRDefault="0026200D" w:rsidP="0026200D">
            <w:pPr>
              <w:spacing w:after="0" w:line="240" w:lineRule="auto"/>
              <w:ind w:left="0" w:firstLine="0"/>
              <w:rPr>
                <w:rFonts w:asciiTheme="minorHAnsi" w:eastAsiaTheme="minorHAnsi" w:hAnsiTheme="minorHAnsi" w:cstheme="minorBidi"/>
                <w:color w:val="auto"/>
                <w:sz w:val="18"/>
                <w:szCs w:val="18"/>
              </w:rPr>
            </w:pPr>
            <w:r w:rsidRPr="0006544D">
              <w:t>Territorial Congress</w:t>
            </w:r>
          </w:p>
        </w:tc>
      </w:tr>
      <w:tr w:rsidR="0026200D" w:rsidRPr="002E348A" w14:paraId="3C9E6098" w14:textId="77777777" w:rsidTr="006E7E3D">
        <w:trPr>
          <w:trHeight w:val="152"/>
        </w:trPr>
        <w:tc>
          <w:tcPr>
            <w:tcW w:w="3060" w:type="dxa"/>
          </w:tcPr>
          <w:p w14:paraId="143F40E0" w14:textId="53F01977" w:rsidR="0026200D" w:rsidRPr="00357F74" w:rsidRDefault="0026200D" w:rsidP="0026200D">
            <w:pPr>
              <w:spacing w:after="0" w:line="240" w:lineRule="auto"/>
              <w:ind w:left="0" w:firstLine="0"/>
            </w:pPr>
            <w:r w:rsidRPr="00BF36E6">
              <w:t>Administrative Code</w:t>
            </w:r>
          </w:p>
        </w:tc>
        <w:tc>
          <w:tcPr>
            <w:tcW w:w="3150" w:type="dxa"/>
            <w:shd w:val="clear" w:color="auto" w:fill="auto"/>
          </w:tcPr>
          <w:p w14:paraId="59A87DBB" w14:textId="598F856D" w:rsidR="0026200D" w:rsidRPr="00653776" w:rsidRDefault="0026200D" w:rsidP="0026200D">
            <w:pPr>
              <w:spacing w:after="0" w:line="240" w:lineRule="auto"/>
              <w:ind w:left="0" w:firstLine="0"/>
            </w:pPr>
            <w:r>
              <w:t>c</w:t>
            </w:r>
            <w:r w:rsidRPr="004108CA">
              <w:t>riminal impersonation</w:t>
            </w:r>
          </w:p>
        </w:tc>
        <w:tc>
          <w:tcPr>
            <w:tcW w:w="2610" w:type="dxa"/>
            <w:shd w:val="clear" w:color="auto" w:fill="auto"/>
          </w:tcPr>
          <w:p w14:paraId="2FEC5D28" w14:textId="10FB9F99" w:rsidR="0026200D" w:rsidRPr="00053FF2" w:rsidRDefault="0026200D" w:rsidP="0026200D">
            <w:pPr>
              <w:spacing w:after="0" w:line="240" w:lineRule="auto"/>
              <w:ind w:left="0" w:firstLine="0"/>
            </w:pPr>
            <w:r>
              <w:t>p</w:t>
            </w:r>
            <w:r w:rsidRPr="000F3D0E">
              <w:t>erson</w:t>
            </w:r>
          </w:p>
        </w:tc>
        <w:tc>
          <w:tcPr>
            <w:tcW w:w="2880" w:type="dxa"/>
            <w:shd w:val="clear" w:color="auto" w:fill="auto"/>
          </w:tcPr>
          <w:p w14:paraId="19BE826D" w14:textId="0C759761" w:rsidR="0026200D" w:rsidRPr="002E348A" w:rsidRDefault="0026200D" w:rsidP="0026200D">
            <w:pPr>
              <w:spacing w:after="0" w:line="240" w:lineRule="auto"/>
              <w:ind w:left="0" w:firstLine="0"/>
              <w:rPr>
                <w:rFonts w:asciiTheme="minorHAnsi" w:eastAsiaTheme="minorHAnsi" w:hAnsiTheme="minorHAnsi" w:cstheme="minorBidi"/>
                <w:color w:val="auto"/>
                <w:sz w:val="18"/>
                <w:szCs w:val="18"/>
              </w:rPr>
            </w:pPr>
            <w:r w:rsidRPr="0006544D">
              <w:t>Territorial franchises</w:t>
            </w:r>
          </w:p>
        </w:tc>
      </w:tr>
      <w:tr w:rsidR="0026200D" w:rsidRPr="002E348A" w14:paraId="641BBCAD" w14:textId="77777777" w:rsidTr="006E7E3D">
        <w:trPr>
          <w:trHeight w:val="152"/>
        </w:trPr>
        <w:tc>
          <w:tcPr>
            <w:tcW w:w="3060" w:type="dxa"/>
          </w:tcPr>
          <w:p w14:paraId="1F3C646E" w14:textId="20252206" w:rsidR="0026200D" w:rsidRPr="00653776" w:rsidRDefault="007B37BB" w:rsidP="0026200D">
            <w:pPr>
              <w:spacing w:after="0" w:line="240" w:lineRule="auto"/>
              <w:ind w:left="0" w:firstLine="0"/>
            </w:pPr>
            <w:r>
              <w:t>American Civil War</w:t>
            </w:r>
          </w:p>
        </w:tc>
        <w:tc>
          <w:tcPr>
            <w:tcW w:w="3150" w:type="dxa"/>
            <w:shd w:val="clear" w:color="auto" w:fill="auto"/>
          </w:tcPr>
          <w:p w14:paraId="6AE5A0F5" w14:textId="71FE7A37" w:rsidR="0026200D" w:rsidRPr="00053FF2" w:rsidRDefault="0026200D" w:rsidP="0026200D">
            <w:pPr>
              <w:spacing w:after="0" w:line="240" w:lineRule="auto"/>
              <w:ind w:left="0" w:firstLine="0"/>
            </w:pPr>
            <w:r>
              <w:t>D</w:t>
            </w:r>
            <w:r w:rsidRPr="004108CA">
              <w:t xml:space="preserve">eclaration of </w:t>
            </w:r>
            <w:r>
              <w:t>W</w:t>
            </w:r>
            <w:r w:rsidRPr="004108CA">
              <w:t>ar</w:t>
            </w:r>
          </w:p>
        </w:tc>
        <w:tc>
          <w:tcPr>
            <w:tcW w:w="2610" w:type="dxa"/>
            <w:shd w:val="clear" w:color="auto" w:fill="auto"/>
          </w:tcPr>
          <w:p w14:paraId="065CBE69" w14:textId="2ACEAD6F" w:rsidR="0026200D" w:rsidRPr="00334505" w:rsidRDefault="0026200D" w:rsidP="0026200D">
            <w:pPr>
              <w:spacing w:after="0" w:line="240" w:lineRule="auto"/>
              <w:ind w:left="0" w:firstLine="0"/>
            </w:pPr>
            <w:r w:rsidRPr="000F3D0E">
              <w:t>political status</w:t>
            </w:r>
          </w:p>
        </w:tc>
        <w:tc>
          <w:tcPr>
            <w:tcW w:w="2880" w:type="dxa"/>
            <w:shd w:val="clear" w:color="auto" w:fill="auto"/>
          </w:tcPr>
          <w:p w14:paraId="2F0168BC" w14:textId="163D1BC3" w:rsidR="0026200D" w:rsidRPr="002E348A" w:rsidRDefault="0026200D" w:rsidP="0026200D">
            <w:pPr>
              <w:spacing w:after="0" w:line="240" w:lineRule="auto"/>
              <w:ind w:left="0" w:firstLine="0"/>
              <w:rPr>
                <w:rFonts w:asciiTheme="minorHAnsi" w:eastAsiaTheme="minorHAnsi" w:hAnsiTheme="minorHAnsi" w:cstheme="minorBidi"/>
                <w:color w:val="auto"/>
                <w:sz w:val="18"/>
                <w:szCs w:val="18"/>
              </w:rPr>
            </w:pPr>
            <w:r w:rsidRPr="0006544D">
              <w:t>Titles of Nobility (TONA)</w:t>
            </w:r>
          </w:p>
        </w:tc>
      </w:tr>
      <w:tr w:rsidR="007B37BB" w:rsidRPr="002E348A" w14:paraId="0C62329F" w14:textId="77777777" w:rsidTr="006E7E3D">
        <w:trPr>
          <w:trHeight w:val="152"/>
        </w:trPr>
        <w:tc>
          <w:tcPr>
            <w:tcW w:w="3060" w:type="dxa"/>
          </w:tcPr>
          <w:p w14:paraId="04F25A9A" w14:textId="69E87A45" w:rsidR="007B37BB" w:rsidRPr="00653776" w:rsidRDefault="007B37BB" w:rsidP="007B37BB">
            <w:pPr>
              <w:spacing w:after="0" w:line="240" w:lineRule="auto"/>
              <w:ind w:left="0" w:firstLine="0"/>
            </w:pPr>
            <w:r w:rsidRPr="00BF36E6">
              <w:t>Bar Associations</w:t>
            </w:r>
          </w:p>
        </w:tc>
        <w:tc>
          <w:tcPr>
            <w:tcW w:w="3150" w:type="dxa"/>
            <w:shd w:val="clear" w:color="auto" w:fill="auto"/>
          </w:tcPr>
          <w:p w14:paraId="608A7C57" w14:textId="66A1F2DC" w:rsidR="007B37BB" w:rsidRDefault="007B37BB" w:rsidP="007B37BB">
            <w:pPr>
              <w:spacing w:after="0" w:line="240" w:lineRule="auto"/>
              <w:ind w:left="0" w:firstLine="0"/>
              <w:rPr>
                <w:rFonts w:asciiTheme="minorHAnsi" w:eastAsiaTheme="minorHAnsi" w:hAnsiTheme="minorHAnsi" w:cstheme="minorBidi"/>
                <w:color w:val="auto"/>
              </w:rPr>
            </w:pPr>
            <w:r w:rsidRPr="0026200D">
              <w:rPr>
                <w:rFonts w:asciiTheme="minorHAnsi" w:eastAsiaTheme="minorHAnsi" w:hAnsiTheme="minorHAnsi" w:cstheme="minorBidi"/>
                <w:color w:val="auto"/>
              </w:rPr>
              <w:t>DEPARTMENT OF DEFENSE</w:t>
            </w:r>
          </w:p>
        </w:tc>
        <w:tc>
          <w:tcPr>
            <w:tcW w:w="2610" w:type="dxa"/>
            <w:shd w:val="clear" w:color="auto" w:fill="auto"/>
          </w:tcPr>
          <w:p w14:paraId="3BD110DD" w14:textId="55E03697" w:rsidR="007B37BB" w:rsidRPr="00E24FBE" w:rsidRDefault="007B37BB" w:rsidP="007B37BB">
            <w:pPr>
              <w:spacing w:after="0" w:line="240" w:lineRule="auto"/>
              <w:ind w:left="0" w:firstLine="0"/>
            </w:pPr>
            <w:r>
              <w:t>p</w:t>
            </w:r>
            <w:r w:rsidRPr="000F3D0E">
              <w:t>ower-sharing</w:t>
            </w:r>
          </w:p>
        </w:tc>
        <w:tc>
          <w:tcPr>
            <w:tcW w:w="2880" w:type="dxa"/>
            <w:shd w:val="clear" w:color="auto" w:fill="auto"/>
          </w:tcPr>
          <w:p w14:paraId="5E80C068" w14:textId="3580C233" w:rsidR="007B37BB" w:rsidRPr="00E24FBE" w:rsidRDefault="007B37BB" w:rsidP="007B37BB">
            <w:pPr>
              <w:spacing w:after="0" w:line="240" w:lineRule="auto"/>
              <w:ind w:left="0" w:firstLine="0"/>
            </w:pPr>
            <w:r w:rsidRPr="0006544D">
              <w:t>U.S. Citizen</w:t>
            </w:r>
            <w:r>
              <w:t xml:space="preserve"> vs UNITED STATES CITIZEN</w:t>
            </w:r>
          </w:p>
        </w:tc>
      </w:tr>
      <w:tr w:rsidR="007B37BB" w:rsidRPr="002E348A" w14:paraId="3F51BF5F" w14:textId="77777777" w:rsidTr="006E7E3D">
        <w:trPr>
          <w:trHeight w:val="152"/>
        </w:trPr>
        <w:tc>
          <w:tcPr>
            <w:tcW w:w="3060" w:type="dxa"/>
          </w:tcPr>
          <w:p w14:paraId="1DD7C186" w14:textId="16A7974A" w:rsidR="007B37BB" w:rsidRPr="00653776" w:rsidRDefault="007B37BB" w:rsidP="007B37BB">
            <w:pPr>
              <w:spacing w:after="0" w:line="240" w:lineRule="auto"/>
              <w:ind w:left="0" w:firstLine="0"/>
            </w:pPr>
            <w:r w:rsidRPr="00BF36E6">
              <w:t>Bar Attorney</w:t>
            </w:r>
          </w:p>
        </w:tc>
        <w:tc>
          <w:tcPr>
            <w:tcW w:w="3150" w:type="dxa"/>
            <w:shd w:val="clear" w:color="auto" w:fill="auto"/>
          </w:tcPr>
          <w:p w14:paraId="7927E2FB" w14:textId="66318513" w:rsidR="007B37BB" w:rsidRDefault="007B37BB" w:rsidP="007B37BB">
            <w:pPr>
              <w:spacing w:after="0" w:line="240" w:lineRule="auto"/>
              <w:ind w:left="0" w:firstLine="0"/>
              <w:rPr>
                <w:rFonts w:asciiTheme="minorHAnsi" w:eastAsiaTheme="minorHAnsi" w:hAnsiTheme="minorHAnsi" w:cstheme="minorBidi"/>
                <w:color w:val="auto"/>
              </w:rPr>
            </w:pPr>
            <w:proofErr w:type="spellStart"/>
            <w:r w:rsidRPr="003E59A7">
              <w:rPr>
                <w:rFonts w:asciiTheme="minorHAnsi" w:eastAsiaTheme="minorHAnsi" w:hAnsiTheme="minorHAnsi" w:cstheme="minorBidi"/>
                <w:color w:val="auto"/>
              </w:rPr>
              <w:t>doppleganger</w:t>
            </w:r>
            <w:proofErr w:type="spellEnd"/>
          </w:p>
        </w:tc>
        <w:tc>
          <w:tcPr>
            <w:tcW w:w="2610" w:type="dxa"/>
            <w:shd w:val="clear" w:color="auto" w:fill="auto"/>
          </w:tcPr>
          <w:p w14:paraId="0A3BA4F5" w14:textId="32356793" w:rsidR="007B37BB" w:rsidRPr="00E24FBE" w:rsidRDefault="007B37BB" w:rsidP="007B37BB">
            <w:pPr>
              <w:spacing w:after="0" w:line="240" w:lineRule="auto"/>
              <w:ind w:left="0" w:firstLine="0"/>
            </w:pPr>
            <w:r>
              <w:t>pr</w:t>
            </w:r>
            <w:r w:rsidRPr="000F3D0E">
              <w:t>ivate corporate office</w:t>
            </w:r>
            <w:r>
              <w:t>s</w:t>
            </w:r>
          </w:p>
        </w:tc>
        <w:tc>
          <w:tcPr>
            <w:tcW w:w="2880" w:type="dxa"/>
            <w:shd w:val="clear" w:color="auto" w:fill="auto"/>
          </w:tcPr>
          <w:p w14:paraId="2D340287" w14:textId="6DB19CA7" w:rsidR="007B37BB" w:rsidRPr="00E24FBE" w:rsidRDefault="007B37BB" w:rsidP="007B37BB">
            <w:pPr>
              <w:spacing w:after="0" w:line="240" w:lineRule="auto"/>
              <w:ind w:left="0" w:firstLine="0"/>
            </w:pPr>
            <w:r w:rsidRPr="0006544D">
              <w:t>unconscionable</w:t>
            </w:r>
          </w:p>
        </w:tc>
      </w:tr>
      <w:tr w:rsidR="007B37BB" w:rsidRPr="002E348A" w14:paraId="1C2F865D" w14:textId="77777777" w:rsidTr="006E7E3D">
        <w:trPr>
          <w:trHeight w:val="152"/>
        </w:trPr>
        <w:tc>
          <w:tcPr>
            <w:tcW w:w="3060" w:type="dxa"/>
          </w:tcPr>
          <w:p w14:paraId="7282BEAF" w14:textId="3663ACC7" w:rsidR="007B37BB" w:rsidRPr="00653776" w:rsidRDefault="007B37BB" w:rsidP="007B37BB">
            <w:pPr>
              <w:spacing w:after="0" w:line="240" w:lineRule="auto"/>
              <w:ind w:left="0" w:firstLine="0"/>
            </w:pPr>
            <w:r>
              <w:t>birth certificate</w:t>
            </w:r>
          </w:p>
        </w:tc>
        <w:tc>
          <w:tcPr>
            <w:tcW w:w="3150" w:type="dxa"/>
            <w:shd w:val="clear" w:color="auto" w:fill="auto"/>
          </w:tcPr>
          <w:p w14:paraId="1CDA2E05" w14:textId="14CB0937" w:rsidR="007B37BB" w:rsidRDefault="007B37BB" w:rsidP="007B37BB">
            <w:pPr>
              <w:spacing w:after="0" w:line="240" w:lineRule="auto"/>
              <w:ind w:left="0" w:firstLine="0"/>
              <w:rPr>
                <w:rFonts w:asciiTheme="minorHAnsi" w:eastAsiaTheme="minorHAnsi" w:hAnsiTheme="minorHAnsi" w:cstheme="minorBidi"/>
                <w:color w:val="auto"/>
              </w:rPr>
            </w:pPr>
            <w:r w:rsidRPr="003E59A7">
              <w:rPr>
                <w:rFonts w:asciiTheme="minorHAnsi" w:eastAsiaTheme="minorHAnsi" w:hAnsiTheme="minorHAnsi" w:cstheme="minorBidi"/>
                <w:color w:val="auto"/>
              </w:rPr>
              <w:t>elections</w:t>
            </w:r>
          </w:p>
        </w:tc>
        <w:tc>
          <w:tcPr>
            <w:tcW w:w="2610" w:type="dxa"/>
            <w:shd w:val="clear" w:color="auto" w:fill="auto"/>
          </w:tcPr>
          <w:p w14:paraId="792445C3" w14:textId="7DF4A975" w:rsidR="007B37BB" w:rsidRPr="00E24FBE" w:rsidRDefault="007B37BB" w:rsidP="007B37BB">
            <w:pPr>
              <w:spacing w:after="0" w:line="240" w:lineRule="auto"/>
              <w:ind w:left="0" w:firstLine="0"/>
            </w:pPr>
            <w:r w:rsidRPr="000F3D0E">
              <w:t>profiteering</w:t>
            </w:r>
          </w:p>
        </w:tc>
        <w:tc>
          <w:tcPr>
            <w:tcW w:w="2880" w:type="dxa"/>
            <w:shd w:val="clear" w:color="auto" w:fill="auto"/>
          </w:tcPr>
          <w:p w14:paraId="7F9542C5" w14:textId="7AB4515A" w:rsidR="007B37BB" w:rsidRPr="00E24FBE" w:rsidRDefault="007B37BB" w:rsidP="007B37BB">
            <w:pPr>
              <w:spacing w:after="0" w:line="240" w:lineRule="auto"/>
              <w:ind w:left="0" w:firstLine="0"/>
            </w:pPr>
            <w:r>
              <w:t>union</w:t>
            </w:r>
          </w:p>
        </w:tc>
      </w:tr>
      <w:tr w:rsidR="007B37BB" w:rsidRPr="002E348A" w14:paraId="3CC73100" w14:textId="77777777" w:rsidTr="00046E9E">
        <w:trPr>
          <w:trHeight w:val="152"/>
        </w:trPr>
        <w:tc>
          <w:tcPr>
            <w:tcW w:w="3060" w:type="dxa"/>
          </w:tcPr>
          <w:p w14:paraId="7D2E82EB" w14:textId="28E81F4B" w:rsidR="007B37BB" w:rsidRDefault="007B37BB" w:rsidP="007B37BB">
            <w:pPr>
              <w:spacing w:after="0" w:line="240" w:lineRule="auto"/>
              <w:ind w:left="0" w:firstLine="0"/>
            </w:pPr>
            <w:r w:rsidRPr="00BF36E6">
              <w:t>birth registration</w:t>
            </w:r>
          </w:p>
        </w:tc>
        <w:tc>
          <w:tcPr>
            <w:tcW w:w="3150" w:type="dxa"/>
            <w:shd w:val="clear" w:color="auto" w:fill="auto"/>
          </w:tcPr>
          <w:p w14:paraId="7C616DC0" w14:textId="4C2D3841" w:rsidR="007B37BB" w:rsidRDefault="007B37BB" w:rsidP="007B37BB">
            <w:pPr>
              <w:spacing w:after="0" w:line="240" w:lineRule="auto"/>
              <w:ind w:left="0" w:firstLine="0"/>
              <w:rPr>
                <w:rFonts w:asciiTheme="minorHAnsi" w:eastAsiaTheme="minorHAnsi" w:hAnsiTheme="minorHAnsi" w:cstheme="minorBidi"/>
                <w:color w:val="auto"/>
              </w:rPr>
            </w:pPr>
            <w:r w:rsidRPr="004108CA">
              <w:t>FARA</w:t>
            </w:r>
          </w:p>
        </w:tc>
        <w:tc>
          <w:tcPr>
            <w:tcW w:w="2610" w:type="dxa"/>
            <w:shd w:val="clear" w:color="auto" w:fill="auto"/>
          </w:tcPr>
          <w:p w14:paraId="40BC4CAC" w14:textId="2E15E2B1" w:rsidR="007B37BB" w:rsidRDefault="007B37BB" w:rsidP="007B37BB">
            <w:pPr>
              <w:spacing w:after="0" w:line="240" w:lineRule="auto"/>
              <w:ind w:left="0" w:firstLine="0"/>
            </w:pPr>
            <w:r w:rsidRPr="000F3D0E">
              <w:t xml:space="preserve">Public </w:t>
            </w:r>
            <w:r>
              <w:t>O</w:t>
            </w:r>
            <w:r w:rsidRPr="000F3D0E">
              <w:t>ffice</w:t>
            </w:r>
          </w:p>
        </w:tc>
        <w:tc>
          <w:tcPr>
            <w:tcW w:w="2880" w:type="dxa"/>
            <w:shd w:val="clear" w:color="auto" w:fill="auto"/>
          </w:tcPr>
          <w:p w14:paraId="12D627F2" w14:textId="5FD4BEC0" w:rsidR="007B37BB" w:rsidRDefault="007B37BB" w:rsidP="007B37BB">
            <w:pPr>
              <w:spacing w:after="0" w:line="240" w:lineRule="auto"/>
              <w:ind w:left="0" w:firstLine="0"/>
            </w:pPr>
            <w:r>
              <w:t>u</w:t>
            </w:r>
            <w:r w:rsidRPr="0006544D">
              <w:t>njust enrichment</w:t>
            </w:r>
          </w:p>
        </w:tc>
      </w:tr>
      <w:tr w:rsidR="007B37BB" w:rsidRPr="002E348A" w14:paraId="1E6CE86D" w14:textId="77777777" w:rsidTr="00046E9E">
        <w:trPr>
          <w:trHeight w:val="152"/>
        </w:trPr>
        <w:tc>
          <w:tcPr>
            <w:tcW w:w="3060" w:type="dxa"/>
            <w:shd w:val="clear" w:color="auto" w:fill="auto"/>
          </w:tcPr>
          <w:p w14:paraId="6B594865" w14:textId="6C054148" w:rsidR="007B37BB" w:rsidRDefault="007B37BB" w:rsidP="007B37BB">
            <w:pPr>
              <w:spacing w:after="0" w:line="240" w:lineRule="auto"/>
              <w:ind w:left="0" w:firstLine="0"/>
            </w:pPr>
            <w:r>
              <w:t>breach of trust</w:t>
            </w:r>
          </w:p>
        </w:tc>
        <w:tc>
          <w:tcPr>
            <w:tcW w:w="3150" w:type="dxa"/>
            <w:shd w:val="clear" w:color="auto" w:fill="auto"/>
          </w:tcPr>
          <w:p w14:paraId="5B3B4C8A" w14:textId="7DD3F512" w:rsidR="007B37BB" w:rsidRDefault="007B37BB" w:rsidP="007B37BB">
            <w:pPr>
              <w:spacing w:after="0" w:line="240" w:lineRule="auto"/>
              <w:ind w:left="0" w:firstLine="0"/>
              <w:rPr>
                <w:rFonts w:asciiTheme="minorHAnsi" w:eastAsiaTheme="minorHAnsi" w:hAnsiTheme="minorHAnsi" w:cstheme="minorBidi"/>
                <w:color w:val="auto"/>
              </w:rPr>
            </w:pPr>
            <w:r w:rsidRPr="004108CA">
              <w:t>Federal Congress</w:t>
            </w:r>
          </w:p>
        </w:tc>
        <w:tc>
          <w:tcPr>
            <w:tcW w:w="2610" w:type="dxa"/>
            <w:shd w:val="clear" w:color="auto" w:fill="auto"/>
          </w:tcPr>
          <w:p w14:paraId="0CF44219" w14:textId="18A67D70" w:rsidR="007B37BB" w:rsidRDefault="007B37BB" w:rsidP="007B37BB">
            <w:pPr>
              <w:spacing w:after="0" w:line="240" w:lineRule="auto"/>
              <w:ind w:left="0" w:firstLine="0"/>
            </w:pPr>
            <w:r w:rsidRPr="000F3D0E">
              <w:t>quorum</w:t>
            </w:r>
          </w:p>
        </w:tc>
        <w:tc>
          <w:tcPr>
            <w:tcW w:w="2880" w:type="dxa"/>
            <w:shd w:val="clear" w:color="auto" w:fill="auto"/>
          </w:tcPr>
          <w:p w14:paraId="11986525" w14:textId="7FA6BE63" w:rsidR="007B37BB" w:rsidRDefault="007B37BB" w:rsidP="007B37BB">
            <w:pPr>
              <w:spacing w:after="0" w:line="240" w:lineRule="auto"/>
              <w:ind w:left="0" w:firstLine="0"/>
            </w:pPr>
            <w:r>
              <w:t>u</w:t>
            </w:r>
            <w:r w:rsidRPr="0006544D">
              <w:t>nlawful conversion</w:t>
            </w:r>
          </w:p>
        </w:tc>
      </w:tr>
      <w:tr w:rsidR="007B37BB" w:rsidRPr="002E348A" w14:paraId="3EAFFB6C" w14:textId="77777777" w:rsidTr="006E7E3D">
        <w:trPr>
          <w:trHeight w:val="152"/>
        </w:trPr>
        <w:tc>
          <w:tcPr>
            <w:tcW w:w="3060" w:type="dxa"/>
          </w:tcPr>
          <w:p w14:paraId="2723E588" w14:textId="20A65A79" w:rsidR="007B37BB" w:rsidRDefault="007B37BB" w:rsidP="007B37BB">
            <w:pPr>
              <w:spacing w:after="0" w:line="240" w:lineRule="auto"/>
              <w:ind w:left="0" w:firstLine="0"/>
            </w:pPr>
            <w:r w:rsidRPr="00BF36E6">
              <w:t>Bottomry Bonds Scandal</w:t>
            </w:r>
          </w:p>
        </w:tc>
        <w:tc>
          <w:tcPr>
            <w:tcW w:w="3150" w:type="dxa"/>
            <w:shd w:val="clear" w:color="auto" w:fill="auto"/>
          </w:tcPr>
          <w:p w14:paraId="272965A8" w14:textId="476D9D1D" w:rsidR="007B37BB" w:rsidRDefault="007B37BB" w:rsidP="007B37BB">
            <w:pPr>
              <w:spacing w:after="0" w:line="240" w:lineRule="auto"/>
              <w:ind w:left="0" w:firstLine="0"/>
              <w:rPr>
                <w:rFonts w:asciiTheme="minorHAnsi" w:eastAsiaTheme="minorHAnsi" w:hAnsiTheme="minorHAnsi" w:cstheme="minorBidi"/>
                <w:color w:val="auto"/>
              </w:rPr>
            </w:pPr>
            <w:r w:rsidRPr="004108CA">
              <w:t>franchises</w:t>
            </w:r>
          </w:p>
        </w:tc>
        <w:tc>
          <w:tcPr>
            <w:tcW w:w="2610" w:type="dxa"/>
            <w:shd w:val="clear" w:color="auto" w:fill="auto"/>
          </w:tcPr>
          <w:p w14:paraId="7A2DA0F0" w14:textId="6CC27C4D" w:rsidR="007B37BB" w:rsidRDefault="007B37BB" w:rsidP="007B37BB">
            <w:pPr>
              <w:spacing w:after="0" w:line="240" w:lineRule="auto"/>
              <w:ind w:left="0" w:firstLine="0"/>
            </w:pPr>
            <w:r>
              <w:t>Raj in India</w:t>
            </w:r>
          </w:p>
        </w:tc>
        <w:tc>
          <w:tcPr>
            <w:tcW w:w="2880" w:type="dxa"/>
            <w:shd w:val="clear" w:color="auto" w:fill="auto"/>
          </w:tcPr>
          <w:p w14:paraId="43841F42" w14:textId="3AE2D8B9" w:rsidR="007B37BB" w:rsidRDefault="007B37BB" w:rsidP="007B37BB">
            <w:pPr>
              <w:spacing w:after="0" w:line="240" w:lineRule="auto"/>
              <w:ind w:left="0" w:firstLine="0"/>
            </w:pPr>
            <w:r>
              <w:t>use of glosses</w:t>
            </w:r>
          </w:p>
        </w:tc>
      </w:tr>
      <w:tr w:rsidR="007B37BB" w:rsidRPr="002E348A" w14:paraId="2A88AD75" w14:textId="77777777" w:rsidTr="006E7E3D">
        <w:trPr>
          <w:trHeight w:val="152"/>
        </w:trPr>
        <w:tc>
          <w:tcPr>
            <w:tcW w:w="3060" w:type="dxa"/>
          </w:tcPr>
          <w:p w14:paraId="59F9A954" w14:textId="28E99C6A" w:rsidR="007B37BB" w:rsidRDefault="007B37BB" w:rsidP="007B37BB">
            <w:pPr>
              <w:spacing w:after="0" w:line="240" w:lineRule="auto"/>
              <w:ind w:left="0" w:firstLine="0"/>
            </w:pPr>
            <w:r>
              <w:t>chartered vs registered</w:t>
            </w:r>
          </w:p>
        </w:tc>
        <w:tc>
          <w:tcPr>
            <w:tcW w:w="3150" w:type="dxa"/>
            <w:shd w:val="clear" w:color="auto" w:fill="auto"/>
          </w:tcPr>
          <w:p w14:paraId="59E1F293" w14:textId="533138D3" w:rsidR="007B37BB" w:rsidRDefault="007B37BB" w:rsidP="007B37BB">
            <w:pPr>
              <w:spacing w:after="0" w:line="240" w:lineRule="auto"/>
              <w:ind w:left="0" w:firstLine="0"/>
              <w:rPr>
                <w:rFonts w:asciiTheme="minorHAnsi" w:eastAsiaTheme="minorHAnsi" w:hAnsiTheme="minorHAnsi" w:cstheme="minorBidi"/>
                <w:color w:val="auto"/>
              </w:rPr>
            </w:pPr>
            <w:r>
              <w:rPr>
                <w:rFonts w:asciiTheme="minorHAnsi" w:eastAsiaTheme="minorHAnsi" w:hAnsiTheme="minorHAnsi" w:cstheme="minorBidi"/>
                <w:color w:val="auto"/>
              </w:rPr>
              <w:t>Honest Abe</w:t>
            </w:r>
          </w:p>
        </w:tc>
        <w:tc>
          <w:tcPr>
            <w:tcW w:w="2610" w:type="dxa"/>
            <w:shd w:val="clear" w:color="auto" w:fill="auto"/>
          </w:tcPr>
          <w:p w14:paraId="4C23E34B" w14:textId="1D6DC7E3" w:rsidR="007B37BB" w:rsidRDefault="007B37BB" w:rsidP="007B37BB">
            <w:pPr>
              <w:spacing w:after="0" w:line="240" w:lineRule="auto"/>
              <w:ind w:left="0" w:firstLine="0"/>
            </w:pPr>
            <w:r w:rsidRPr="000F3D0E">
              <w:t>ratified</w:t>
            </w:r>
          </w:p>
        </w:tc>
        <w:tc>
          <w:tcPr>
            <w:tcW w:w="2880" w:type="dxa"/>
            <w:shd w:val="clear" w:color="auto" w:fill="auto"/>
          </w:tcPr>
          <w:p w14:paraId="17D391AF" w14:textId="2BA0F552" w:rsidR="007B37BB" w:rsidRPr="00EE67F5" w:rsidRDefault="007B37BB" w:rsidP="007B37BB">
            <w:pPr>
              <w:spacing w:after="0" w:line="240" w:lineRule="auto"/>
              <w:ind w:left="0" w:firstLine="0"/>
            </w:pPr>
            <w:r w:rsidRPr="0006544D">
              <w:t>usufruct</w:t>
            </w:r>
          </w:p>
        </w:tc>
      </w:tr>
      <w:tr w:rsidR="007B37BB" w:rsidRPr="002E348A" w14:paraId="367451E1" w14:textId="77777777" w:rsidTr="006E7E3D">
        <w:trPr>
          <w:trHeight w:val="152"/>
        </w:trPr>
        <w:tc>
          <w:tcPr>
            <w:tcW w:w="3060" w:type="dxa"/>
          </w:tcPr>
          <w:p w14:paraId="2C501F90" w14:textId="25225AC9" w:rsidR="007B37BB" w:rsidRDefault="007B37BB" w:rsidP="007B37BB">
            <w:pPr>
              <w:spacing w:after="0" w:line="240" w:lineRule="auto"/>
              <w:ind w:left="0" w:firstLine="0"/>
            </w:pPr>
            <w:r w:rsidRPr="002F39FD">
              <w:t>citizen of the United States</w:t>
            </w:r>
          </w:p>
        </w:tc>
        <w:tc>
          <w:tcPr>
            <w:tcW w:w="3150" w:type="dxa"/>
            <w:shd w:val="clear" w:color="auto" w:fill="auto"/>
          </w:tcPr>
          <w:p w14:paraId="18D7B44D" w14:textId="50EAD9C0" w:rsidR="007B37BB" w:rsidRDefault="007B37BB" w:rsidP="007B37BB">
            <w:pPr>
              <w:spacing w:after="0" w:line="240" w:lineRule="auto"/>
              <w:ind w:left="0" w:firstLine="0"/>
              <w:rPr>
                <w:rFonts w:asciiTheme="minorHAnsi" w:eastAsiaTheme="minorHAnsi" w:hAnsiTheme="minorHAnsi" w:cstheme="minorBidi"/>
                <w:color w:val="auto"/>
              </w:rPr>
            </w:pPr>
            <w:r>
              <w:t>h</w:t>
            </w:r>
            <w:r w:rsidRPr="004108CA">
              <w:t>uman</w:t>
            </w:r>
            <w:r>
              <w:t xml:space="preserve"> vs subhuman vs man</w:t>
            </w:r>
          </w:p>
        </w:tc>
        <w:tc>
          <w:tcPr>
            <w:tcW w:w="2610" w:type="dxa"/>
            <w:shd w:val="clear" w:color="auto" w:fill="auto"/>
          </w:tcPr>
          <w:p w14:paraId="262CB169" w14:textId="179A1A52" w:rsidR="007B37BB" w:rsidRDefault="007B37BB" w:rsidP="007B37BB">
            <w:pPr>
              <w:spacing w:after="0" w:line="240" w:lineRule="auto"/>
              <w:ind w:left="0" w:firstLine="0"/>
            </w:pPr>
            <w:r w:rsidRPr="000F3D0E">
              <w:t>resident</w:t>
            </w:r>
          </w:p>
        </w:tc>
        <w:tc>
          <w:tcPr>
            <w:tcW w:w="2880" w:type="dxa"/>
            <w:shd w:val="clear" w:color="auto" w:fill="auto"/>
          </w:tcPr>
          <w:p w14:paraId="1B9ECEE8" w14:textId="58F00289" w:rsidR="007B37BB" w:rsidRPr="00EE67F5" w:rsidRDefault="007B37BB" w:rsidP="007B37BB">
            <w:pPr>
              <w:spacing w:after="0" w:line="240" w:lineRule="auto"/>
              <w:ind w:left="0" w:firstLine="0"/>
            </w:pPr>
            <w:r>
              <w:t>u</w:t>
            </w:r>
            <w:r w:rsidRPr="0006544D">
              <w:t>surpation</w:t>
            </w:r>
          </w:p>
        </w:tc>
      </w:tr>
      <w:tr w:rsidR="002C08EF" w:rsidRPr="002E348A" w14:paraId="210C602F" w14:textId="77777777" w:rsidTr="006E7E3D">
        <w:trPr>
          <w:trHeight w:val="152"/>
        </w:trPr>
        <w:tc>
          <w:tcPr>
            <w:tcW w:w="3060" w:type="dxa"/>
          </w:tcPr>
          <w:p w14:paraId="0BC77378" w14:textId="36ECA645" w:rsidR="002C08EF" w:rsidRDefault="002C08EF" w:rsidP="002C08EF">
            <w:pPr>
              <w:spacing w:after="0" w:line="240" w:lineRule="auto"/>
              <w:ind w:left="0" w:firstLine="0"/>
            </w:pPr>
            <w:r w:rsidRPr="00BF36E6">
              <w:t>Clearfield Doctrine - court case</w:t>
            </w:r>
          </w:p>
        </w:tc>
        <w:tc>
          <w:tcPr>
            <w:tcW w:w="3150" w:type="dxa"/>
            <w:shd w:val="clear" w:color="auto" w:fill="auto"/>
          </w:tcPr>
          <w:p w14:paraId="7DA57877" w14:textId="0797FAF8" w:rsidR="002C08EF" w:rsidRDefault="002C08EF" w:rsidP="002C08EF">
            <w:pPr>
              <w:spacing w:after="0" w:line="240" w:lineRule="auto"/>
              <w:ind w:left="0" w:firstLine="0"/>
              <w:rPr>
                <w:rFonts w:asciiTheme="minorHAnsi" w:eastAsiaTheme="minorHAnsi" w:hAnsiTheme="minorHAnsi" w:cstheme="minorBidi"/>
                <w:color w:val="auto"/>
              </w:rPr>
            </w:pPr>
            <w:r w:rsidRPr="004108CA">
              <w:t>identity theft</w:t>
            </w:r>
          </w:p>
        </w:tc>
        <w:tc>
          <w:tcPr>
            <w:tcW w:w="2610" w:type="dxa"/>
            <w:shd w:val="clear" w:color="auto" w:fill="auto"/>
          </w:tcPr>
          <w:p w14:paraId="500B5E12" w14:textId="0DF080E0" w:rsidR="002C08EF" w:rsidRDefault="002C08EF" w:rsidP="002C08EF">
            <w:pPr>
              <w:spacing w:after="0" w:line="240" w:lineRule="auto"/>
              <w:ind w:left="0" w:firstLine="0"/>
            </w:pPr>
            <w:r w:rsidRPr="000F3D0E">
              <w:t>Resident Act</w:t>
            </w:r>
          </w:p>
        </w:tc>
        <w:tc>
          <w:tcPr>
            <w:tcW w:w="2880" w:type="dxa"/>
            <w:shd w:val="clear" w:color="auto" w:fill="auto"/>
          </w:tcPr>
          <w:p w14:paraId="5F24C7A8" w14:textId="0A9E2102" w:rsidR="002C08EF" w:rsidRDefault="002C08EF" w:rsidP="002C08EF">
            <w:pPr>
              <w:spacing w:after="0" w:line="240" w:lineRule="auto"/>
              <w:ind w:left="0" w:firstLine="0"/>
            </w:pPr>
            <w:r w:rsidRPr="0006544D">
              <w:t>vessels</w:t>
            </w:r>
          </w:p>
        </w:tc>
      </w:tr>
      <w:tr w:rsidR="002C08EF" w:rsidRPr="002E348A" w14:paraId="617E840A" w14:textId="77777777" w:rsidTr="006E7E3D">
        <w:trPr>
          <w:trHeight w:val="152"/>
        </w:trPr>
        <w:tc>
          <w:tcPr>
            <w:tcW w:w="3060" w:type="dxa"/>
          </w:tcPr>
          <w:p w14:paraId="74CD71EF" w14:textId="2FB364AF" w:rsidR="002C08EF" w:rsidRDefault="002C08EF" w:rsidP="002C08EF">
            <w:pPr>
              <w:spacing w:after="0" w:line="240" w:lineRule="auto"/>
              <w:ind w:left="0" w:firstLine="0"/>
            </w:pPr>
            <w:r w:rsidRPr="00BF36E6">
              <w:t>Colonial wars</w:t>
            </w:r>
          </w:p>
        </w:tc>
        <w:tc>
          <w:tcPr>
            <w:tcW w:w="3150" w:type="dxa"/>
            <w:shd w:val="clear" w:color="auto" w:fill="auto"/>
          </w:tcPr>
          <w:p w14:paraId="0898D603" w14:textId="6C83BD94" w:rsidR="002C08EF" w:rsidRDefault="002C08EF" w:rsidP="002C08EF">
            <w:pPr>
              <w:spacing w:after="0" w:line="240" w:lineRule="auto"/>
              <w:ind w:left="0" w:firstLine="0"/>
              <w:rPr>
                <w:rFonts w:asciiTheme="minorHAnsi" w:eastAsiaTheme="minorHAnsi" w:hAnsiTheme="minorHAnsi" w:cstheme="minorBidi"/>
                <w:color w:val="auto"/>
              </w:rPr>
            </w:pPr>
            <w:r>
              <w:rPr>
                <w:rFonts w:asciiTheme="minorHAnsi" w:eastAsiaTheme="minorHAnsi" w:hAnsiTheme="minorHAnsi" w:cstheme="minorBidi"/>
                <w:color w:val="auto"/>
              </w:rPr>
              <w:t>incorporated vs. chartered</w:t>
            </w:r>
          </w:p>
        </w:tc>
        <w:tc>
          <w:tcPr>
            <w:tcW w:w="2610" w:type="dxa"/>
            <w:shd w:val="clear" w:color="auto" w:fill="auto"/>
          </w:tcPr>
          <w:p w14:paraId="6A56F20D" w14:textId="5E8CD6FB" w:rsidR="002C08EF" w:rsidRDefault="002C08EF" w:rsidP="002C08EF">
            <w:pPr>
              <w:spacing w:after="0" w:line="240" w:lineRule="auto"/>
              <w:ind w:left="0" w:firstLine="0"/>
            </w:pPr>
            <w:r w:rsidRPr="000F3D0E">
              <w:t>Scottish Commercial corporation</w:t>
            </w:r>
          </w:p>
        </w:tc>
        <w:tc>
          <w:tcPr>
            <w:tcW w:w="2880" w:type="dxa"/>
            <w:shd w:val="clear" w:color="auto" w:fill="auto"/>
          </w:tcPr>
          <w:p w14:paraId="2490C912" w14:textId="6F64F808" w:rsidR="002C08EF" w:rsidRDefault="002C08EF" w:rsidP="002C08EF">
            <w:pPr>
              <w:spacing w:after="0" w:line="240" w:lineRule="auto"/>
              <w:ind w:left="0" w:firstLine="0"/>
            </w:pPr>
            <w:r w:rsidRPr="0006544D">
              <w:t>War of 1812</w:t>
            </w:r>
          </w:p>
        </w:tc>
      </w:tr>
      <w:tr w:rsidR="002C08EF" w:rsidRPr="002E348A" w14:paraId="3B31723C" w14:textId="77777777" w:rsidTr="006E7E3D">
        <w:trPr>
          <w:trHeight w:val="152"/>
        </w:trPr>
        <w:tc>
          <w:tcPr>
            <w:tcW w:w="3060" w:type="dxa"/>
          </w:tcPr>
          <w:p w14:paraId="3E0AB570" w14:textId="102A4938" w:rsidR="002C08EF" w:rsidRPr="00C33611" w:rsidRDefault="002C08EF" w:rsidP="002C08EF">
            <w:pPr>
              <w:spacing w:after="0" w:line="240" w:lineRule="auto"/>
              <w:ind w:left="0" w:firstLine="0"/>
              <w:rPr>
                <w:sz w:val="21"/>
                <w:szCs w:val="21"/>
              </w:rPr>
            </w:pPr>
            <w:r w:rsidRPr="00C33611">
              <w:rPr>
                <w:sz w:val="21"/>
                <w:szCs w:val="21"/>
              </w:rPr>
              <w:t>color of law</w:t>
            </w:r>
          </w:p>
        </w:tc>
        <w:tc>
          <w:tcPr>
            <w:tcW w:w="3150" w:type="dxa"/>
            <w:shd w:val="clear" w:color="auto" w:fill="auto"/>
          </w:tcPr>
          <w:p w14:paraId="3BDF6E3E" w14:textId="150CCD88" w:rsidR="002C08EF" w:rsidRPr="00C33611" w:rsidRDefault="002C08EF" w:rsidP="002C08EF">
            <w:pPr>
              <w:spacing w:after="0" w:line="240" w:lineRule="auto"/>
              <w:ind w:left="0" w:firstLine="0"/>
              <w:rPr>
                <w:rFonts w:asciiTheme="minorHAnsi" w:eastAsiaTheme="minorHAnsi" w:hAnsiTheme="minorHAnsi" w:cstheme="minorBidi"/>
                <w:color w:val="auto"/>
                <w:sz w:val="21"/>
                <w:szCs w:val="21"/>
              </w:rPr>
            </w:pPr>
            <w:r w:rsidRPr="00C33611">
              <w:rPr>
                <w:sz w:val="21"/>
                <w:szCs w:val="21"/>
              </w:rPr>
              <w:t>indemnity</w:t>
            </w:r>
          </w:p>
        </w:tc>
        <w:tc>
          <w:tcPr>
            <w:tcW w:w="2610" w:type="dxa"/>
            <w:shd w:val="clear" w:color="auto" w:fill="auto"/>
          </w:tcPr>
          <w:p w14:paraId="0595113A" w14:textId="5C205192" w:rsidR="002C08EF" w:rsidRPr="00C33611" w:rsidRDefault="002C08EF" w:rsidP="002C08EF">
            <w:pPr>
              <w:spacing w:after="0" w:line="240" w:lineRule="auto"/>
              <w:ind w:left="0" w:firstLine="0"/>
              <w:rPr>
                <w:sz w:val="21"/>
                <w:szCs w:val="21"/>
              </w:rPr>
            </w:pPr>
            <w:r w:rsidRPr="00C33611">
              <w:rPr>
                <w:sz w:val="21"/>
                <w:szCs w:val="21"/>
              </w:rPr>
              <w:t>Scottish Interloper</w:t>
            </w:r>
          </w:p>
        </w:tc>
        <w:tc>
          <w:tcPr>
            <w:tcW w:w="2880" w:type="dxa"/>
            <w:shd w:val="clear" w:color="auto" w:fill="auto"/>
          </w:tcPr>
          <w:p w14:paraId="42C2833C" w14:textId="0F8C2E7D" w:rsidR="002C08EF" w:rsidRPr="00C33611" w:rsidRDefault="002C08EF" w:rsidP="002C08EF">
            <w:pPr>
              <w:spacing w:after="0" w:line="240" w:lineRule="auto"/>
              <w:ind w:left="0" w:firstLine="0"/>
              <w:rPr>
                <w:sz w:val="21"/>
                <w:szCs w:val="21"/>
              </w:rPr>
            </w:pPr>
            <w:r w:rsidRPr="00C33611">
              <w:rPr>
                <w:sz w:val="21"/>
                <w:szCs w:val="21"/>
              </w:rPr>
              <w:t>wars for profit</w:t>
            </w:r>
          </w:p>
        </w:tc>
      </w:tr>
      <w:tr w:rsidR="002C08EF" w:rsidRPr="002E348A" w14:paraId="7C522B01" w14:textId="77777777" w:rsidTr="006E7E3D">
        <w:trPr>
          <w:trHeight w:val="152"/>
        </w:trPr>
        <w:tc>
          <w:tcPr>
            <w:tcW w:w="3060" w:type="dxa"/>
          </w:tcPr>
          <w:p w14:paraId="04BCD95B" w14:textId="4147B34C" w:rsidR="002C08EF" w:rsidRPr="00C33611" w:rsidRDefault="002C08EF" w:rsidP="002C08EF">
            <w:pPr>
              <w:spacing w:after="0" w:line="240" w:lineRule="auto"/>
              <w:ind w:left="0" w:firstLine="0"/>
              <w:rPr>
                <w:sz w:val="21"/>
                <w:szCs w:val="21"/>
              </w:rPr>
            </w:pPr>
            <w:r w:rsidRPr="00C33611">
              <w:rPr>
                <w:sz w:val="21"/>
                <w:szCs w:val="21"/>
              </w:rPr>
              <w:t>commercial feudalism</w:t>
            </w:r>
          </w:p>
        </w:tc>
        <w:tc>
          <w:tcPr>
            <w:tcW w:w="3150" w:type="dxa"/>
            <w:shd w:val="clear" w:color="auto" w:fill="auto"/>
          </w:tcPr>
          <w:p w14:paraId="5BEB1EDF" w14:textId="27358A23" w:rsidR="002C08EF" w:rsidRPr="00C33611" w:rsidRDefault="002C08EF" w:rsidP="002C08EF">
            <w:pPr>
              <w:spacing w:after="0" w:line="240" w:lineRule="auto"/>
              <w:ind w:left="0" w:firstLine="0"/>
              <w:rPr>
                <w:rFonts w:asciiTheme="minorHAnsi" w:eastAsiaTheme="minorHAnsi" w:hAnsiTheme="minorHAnsi" w:cstheme="minorBidi"/>
                <w:color w:val="auto"/>
                <w:sz w:val="21"/>
                <w:szCs w:val="21"/>
              </w:rPr>
            </w:pPr>
            <w:r w:rsidRPr="00C33611">
              <w:rPr>
                <w:sz w:val="21"/>
                <w:szCs w:val="21"/>
              </w:rPr>
              <w:t>informant</w:t>
            </w:r>
          </w:p>
        </w:tc>
        <w:tc>
          <w:tcPr>
            <w:tcW w:w="2610" w:type="dxa"/>
            <w:shd w:val="clear" w:color="auto" w:fill="auto"/>
          </w:tcPr>
          <w:p w14:paraId="660C2E4C" w14:textId="5EE62794" w:rsidR="002C08EF" w:rsidRPr="00C33611" w:rsidRDefault="002C08EF" w:rsidP="002C08EF">
            <w:pPr>
              <w:spacing w:after="0" w:line="240" w:lineRule="auto"/>
              <w:ind w:left="0" w:firstLine="0"/>
              <w:rPr>
                <w:sz w:val="21"/>
                <w:szCs w:val="21"/>
              </w:rPr>
            </w:pPr>
            <w:r w:rsidRPr="00C33611">
              <w:rPr>
                <w:sz w:val="21"/>
                <w:szCs w:val="21"/>
              </w:rPr>
              <w:t>semantic deceit</w:t>
            </w:r>
          </w:p>
        </w:tc>
        <w:tc>
          <w:tcPr>
            <w:tcW w:w="2880" w:type="dxa"/>
            <w:shd w:val="clear" w:color="auto" w:fill="auto"/>
          </w:tcPr>
          <w:p w14:paraId="7C58F8EA" w14:textId="0FE03453" w:rsidR="002C08EF" w:rsidRPr="00C33611" w:rsidRDefault="002C08EF" w:rsidP="002C08EF">
            <w:pPr>
              <w:spacing w:after="0" w:line="240" w:lineRule="auto"/>
              <w:ind w:left="0" w:firstLine="0"/>
              <w:rPr>
                <w:sz w:val="21"/>
                <w:szCs w:val="21"/>
              </w:rPr>
            </w:pPr>
            <w:r w:rsidRPr="00C33611">
              <w:rPr>
                <w:sz w:val="21"/>
                <w:szCs w:val="21"/>
              </w:rPr>
              <w:t>Wisconsin State vs State of Wisconsin</w:t>
            </w:r>
          </w:p>
        </w:tc>
      </w:tr>
      <w:tr w:rsidR="002C08EF" w:rsidRPr="002E348A" w14:paraId="7AC683FC" w14:textId="77777777" w:rsidTr="006E7E3D">
        <w:trPr>
          <w:trHeight w:val="152"/>
        </w:trPr>
        <w:tc>
          <w:tcPr>
            <w:tcW w:w="3060" w:type="dxa"/>
          </w:tcPr>
          <w:p w14:paraId="77DC191D" w14:textId="32384D34" w:rsidR="002C08EF" w:rsidRPr="00C33611" w:rsidRDefault="0026200D" w:rsidP="002C08EF">
            <w:pPr>
              <w:spacing w:after="0" w:line="240" w:lineRule="auto"/>
              <w:ind w:left="0" w:firstLine="0"/>
              <w:rPr>
                <w:sz w:val="21"/>
                <w:szCs w:val="21"/>
              </w:rPr>
            </w:pPr>
            <w:r w:rsidRPr="00C33611">
              <w:rPr>
                <w:rFonts w:asciiTheme="minorHAnsi" w:eastAsiaTheme="minorHAnsi" w:hAnsiTheme="minorHAnsi" w:cstheme="minorBidi"/>
                <w:color w:val="auto"/>
                <w:sz w:val="21"/>
                <w:szCs w:val="21"/>
              </w:rPr>
              <w:t>commercial vessels</w:t>
            </w:r>
          </w:p>
        </w:tc>
        <w:tc>
          <w:tcPr>
            <w:tcW w:w="3150" w:type="dxa"/>
            <w:shd w:val="clear" w:color="auto" w:fill="auto"/>
          </w:tcPr>
          <w:p w14:paraId="51BC687E" w14:textId="5ABF993A" w:rsidR="002C08EF" w:rsidRPr="00C33611" w:rsidRDefault="002C08EF" w:rsidP="002C08EF">
            <w:pPr>
              <w:spacing w:after="0" w:line="240" w:lineRule="auto"/>
              <w:ind w:left="0" w:firstLine="0"/>
              <w:rPr>
                <w:sz w:val="21"/>
                <w:szCs w:val="21"/>
              </w:rPr>
            </w:pPr>
            <w:r w:rsidRPr="00C33611">
              <w:rPr>
                <w:sz w:val="21"/>
                <w:szCs w:val="21"/>
              </w:rPr>
              <w:t>inhabitants</w:t>
            </w:r>
          </w:p>
        </w:tc>
        <w:tc>
          <w:tcPr>
            <w:tcW w:w="2610" w:type="dxa"/>
            <w:shd w:val="clear" w:color="auto" w:fill="auto"/>
          </w:tcPr>
          <w:p w14:paraId="44018676" w14:textId="3E8934EE" w:rsidR="002C08EF" w:rsidRPr="00C33611" w:rsidRDefault="002C08EF" w:rsidP="002C08EF">
            <w:pPr>
              <w:spacing w:after="0" w:line="240" w:lineRule="auto"/>
              <w:ind w:left="0" w:firstLine="0"/>
              <w:rPr>
                <w:sz w:val="21"/>
                <w:szCs w:val="21"/>
              </w:rPr>
            </w:pPr>
            <w:r w:rsidRPr="00C33611">
              <w:rPr>
                <w:sz w:val="21"/>
                <w:szCs w:val="21"/>
              </w:rPr>
              <w:t>Sovereign</w:t>
            </w:r>
          </w:p>
        </w:tc>
        <w:tc>
          <w:tcPr>
            <w:tcW w:w="2880" w:type="dxa"/>
            <w:shd w:val="clear" w:color="auto" w:fill="auto"/>
          </w:tcPr>
          <w:p w14:paraId="09902ACC" w14:textId="6B4EF81F" w:rsidR="002C08EF" w:rsidRPr="00C33611" w:rsidRDefault="002C08EF" w:rsidP="002C08EF">
            <w:pPr>
              <w:spacing w:after="0" w:line="240" w:lineRule="auto"/>
              <w:ind w:left="0" w:firstLine="0"/>
              <w:rPr>
                <w:sz w:val="21"/>
                <w:szCs w:val="21"/>
              </w:rPr>
            </w:pPr>
            <w:r w:rsidRPr="00C33611">
              <w:rPr>
                <w:sz w:val="21"/>
                <w:szCs w:val="21"/>
              </w:rPr>
              <w:t>World Almanac and Book of Facts</w:t>
            </w:r>
          </w:p>
        </w:tc>
      </w:tr>
      <w:bookmarkEnd w:id="1"/>
      <w:bookmarkEnd w:id="2"/>
    </w:tbl>
    <w:p w14:paraId="5EE09F76" w14:textId="5BAD966A" w:rsidR="00B75E24" w:rsidRDefault="00B75E24" w:rsidP="004B1447">
      <w:pPr>
        <w:pStyle w:val="BodyText"/>
        <w:rPr>
          <w:rFonts w:ascii="Calibri" w:hAnsi="Calibri"/>
          <w:u w:color="000000"/>
        </w:rPr>
      </w:pPr>
    </w:p>
    <w:sectPr w:rsidR="00B75E24" w:rsidSect="00BC3E7A">
      <w:footerReference w:type="even" r:id="rId18"/>
      <w:footerReference w:type="default" r:id="rId19"/>
      <w:footerReference w:type="first" r:id="rId20"/>
      <w:pgSz w:w="12240" w:h="15840"/>
      <w:pgMar w:top="1042" w:right="1436" w:bottom="536" w:left="1440" w:header="720" w:footer="720" w:gutter="0"/>
      <w:pgNumType w:start="15"/>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BE9E562" w14:textId="77777777" w:rsidR="00E54DE6" w:rsidRDefault="00E54DE6">
      <w:pPr>
        <w:spacing w:after="0" w:line="240" w:lineRule="auto"/>
      </w:pPr>
      <w:r>
        <w:separator/>
      </w:r>
    </w:p>
  </w:endnote>
  <w:endnote w:type="continuationSeparator" w:id="0">
    <w:p w14:paraId="7BC04E86" w14:textId="77777777" w:rsidR="00E54DE6" w:rsidRDefault="00E54DE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rlito">
    <w:panose1 w:val="020F0502020204030204"/>
    <w:charset w:val="00"/>
    <w:family w:val="swiss"/>
    <w:pitch w:val="variable"/>
    <w:sig w:usb0="E10002FF" w:usb1="5000ECFF" w:usb2="00000009" w:usb3="00000000" w:csb0="0000019F" w:csb1="00000000"/>
  </w:font>
  <w:font w:name="Helvetica Neue">
    <w:altName w:val="Arial"/>
    <w:charset w:val="00"/>
    <w:family w:val="roman"/>
    <w:pitch w:val="default"/>
  </w:font>
  <w:font w:name="Arial Unicode MS">
    <w:panose1 w:val="020B0604020202020204"/>
    <w:charset w:val="00"/>
    <w:family w:val="roman"/>
    <w:pitch w:val="default"/>
  </w:font>
  <w:font w:name="Helvetica Neue Medium">
    <w:altName w:val="Arial"/>
    <w:charset w:val="00"/>
    <w:family w:val="roman"/>
    <w:pitch w:val="default"/>
  </w:font>
  <w:font w:name="Times Roman">
    <w:altName w:val="Times New Roman"/>
    <w:charset w:val="00"/>
    <w:family w:val="roman"/>
    <w:pitch w:val="default"/>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0EE4B1" w14:textId="77777777" w:rsidR="003B1615" w:rsidRDefault="00E53819">
    <w:pPr>
      <w:spacing w:after="220" w:line="259" w:lineRule="auto"/>
      <w:ind w:left="0" w:right="-735" w:firstLine="0"/>
      <w:jc w:val="right"/>
    </w:pPr>
    <w:r>
      <w:rPr>
        <w:noProof/>
      </w:rPr>
      <mc:AlternateContent>
        <mc:Choice Requires="wpg">
          <w:drawing>
            <wp:anchor distT="0" distB="0" distL="114300" distR="114300" simplePos="0" relativeHeight="251659264" behindDoc="0" locked="0" layoutInCell="1" allowOverlap="1" wp14:anchorId="7323899C" wp14:editId="35632161">
              <wp:simplePos x="0" y="0"/>
              <wp:positionH relativeFrom="page">
                <wp:posOffset>889000</wp:posOffset>
              </wp:positionH>
              <wp:positionV relativeFrom="page">
                <wp:posOffset>9381134</wp:posOffset>
              </wp:positionV>
              <wp:extent cx="5981700" cy="9525"/>
              <wp:effectExtent l="0" t="0" r="0" b="0"/>
              <wp:wrapSquare wrapText="bothSides"/>
              <wp:docPr id="3146" name="Group 3146"/>
              <wp:cNvGraphicFramePr/>
              <a:graphic xmlns:a="http://schemas.openxmlformats.org/drawingml/2006/main">
                <a:graphicData uri="http://schemas.microsoft.com/office/word/2010/wordprocessingGroup">
                  <wpg:wgp>
                    <wpg:cNvGrpSpPr/>
                    <wpg:grpSpPr>
                      <a:xfrm>
                        <a:off x="0" y="0"/>
                        <a:ext cx="5981700" cy="9525"/>
                        <a:chOff x="0" y="0"/>
                        <a:chExt cx="5981700" cy="9525"/>
                      </a:xfrm>
                    </wpg:grpSpPr>
                    <wps:wsp>
                      <wps:cNvPr id="3147" name="Shape 3147"/>
                      <wps:cNvSpPr/>
                      <wps:spPr>
                        <a:xfrm>
                          <a:off x="0" y="0"/>
                          <a:ext cx="5981700" cy="0"/>
                        </a:xfrm>
                        <a:custGeom>
                          <a:avLst/>
                          <a:gdLst/>
                          <a:ahLst/>
                          <a:cxnLst/>
                          <a:rect l="0" t="0" r="0" b="0"/>
                          <a:pathLst>
                            <a:path w="5981700">
                              <a:moveTo>
                                <a:pt x="0" y="0"/>
                              </a:moveTo>
                              <a:lnTo>
                                <a:pt x="5981700" y="0"/>
                              </a:lnTo>
                            </a:path>
                          </a:pathLst>
                        </a:custGeom>
                        <a:ln w="9525" cap="flat">
                          <a:round/>
                        </a:ln>
                      </wps:spPr>
                      <wps:style>
                        <a:lnRef idx="1">
                          <a:srgbClr val="4A7EBB"/>
                        </a:lnRef>
                        <a:fillRef idx="0">
                          <a:srgbClr val="000000">
                            <a:alpha val="0"/>
                          </a:srgbClr>
                        </a:fillRef>
                        <a:effectRef idx="0">
                          <a:scrgbClr r="0" g="0" b="0"/>
                        </a:effectRef>
                        <a:fontRef idx="none"/>
                      </wps:style>
                      <wps:bodyPr/>
                    </wps:wsp>
                  </wpg:wgp>
                </a:graphicData>
              </a:graphic>
            </wp:anchor>
          </w:drawing>
        </mc:Choice>
        <mc:Fallback>
          <w:pict>
            <v:group w14:anchorId="310B350D" id="Group 3146" o:spid="_x0000_s1026" style="position:absolute;margin-left:70pt;margin-top:738.65pt;width:471pt;height:.75pt;z-index:251659264;mso-position-horizontal-relative:page;mso-position-vertical-relative:page" coordsize="59817,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">
              <v:shape id="Shape 3147" o:spid="_x0000_s1027" style="position:absolute;width:59817;height:0;visibility:visible;mso-wrap-style:square;v-text-anchor:top" coordsize="59817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" path="m,l5981700,e" filled="f" strokecolor="#4a7ebb">
                <v:path arrowok="t" textboxrect="0,0,5981700,0"/>
              </v:shape>
              <w10:wrap type="square" anchorx="page" anchory="page"/>
            </v:group>
          </w:pict>
        </mc:Fallback>
      </mc:AlternateContent>
    </w:r>
    <w:r>
      <w:rPr>
        <w:b/>
        <w:sz w:val="32"/>
      </w:rPr>
      <w:t xml:space="preserve"> </w:t>
    </w:r>
  </w:p>
  <w:p w14:paraId="1E684FB7" w14:textId="78832E25" w:rsidR="003B1615" w:rsidRDefault="0083072F">
    <w:pPr>
      <w:tabs>
        <w:tab w:val="right" w:pos="9360"/>
      </w:tabs>
      <w:spacing w:after="0" w:line="259" w:lineRule="auto"/>
      <w:ind w:left="0" w:right="-4" w:firstLine="0"/>
    </w:pPr>
    <w:r w:rsidRPr="0083072F">
      <w:t xml:space="preserve">Americans Are Reconstructing Our 1776 Government </w:t>
    </w:r>
    <w:r>
      <w:t>–</w:t>
    </w:r>
    <w:r w:rsidRPr="0083072F">
      <w:t xml:space="preserve"> </w:t>
    </w:r>
    <w:r w:rsidR="00B50C6D">
      <w:t xml:space="preserve">Part 1: </w:t>
    </w:r>
    <w:r>
      <w:t>Section 1</w:t>
    </w:r>
    <w:r w:rsidR="00E53819">
      <w:tab/>
    </w:r>
    <w:r w:rsidR="002931FF">
      <w:fldChar w:fldCharType="begin"/>
    </w:r>
    <w:r w:rsidR="002931FF">
      <w:instrText xml:space="preserve"> PAGE   \* MERGEFORMAT </w:instrText>
    </w:r>
    <w:r w:rsidR="002931FF">
      <w:fldChar w:fldCharType="separate"/>
    </w:r>
    <w:r w:rsidR="002931FF">
      <w:rPr>
        <w:noProof/>
      </w:rPr>
      <w:t>1</w:t>
    </w:r>
    <w:r w:rsidR="002931FF">
      <w:rPr>
        <w:noProof/>
      </w:rPr>
      <w:fldChar w:fldCharType="end"/>
    </w:r>
    <w:r w:rsidR="00E53819">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3848E7" w14:textId="77777777" w:rsidR="003B1615" w:rsidRDefault="00E53819">
    <w:pPr>
      <w:spacing w:after="220" w:line="259" w:lineRule="auto"/>
      <w:ind w:left="0" w:right="-735" w:firstLine="0"/>
      <w:jc w:val="right"/>
    </w:pPr>
    <w:r>
      <w:rPr>
        <w:noProof/>
      </w:rPr>
      <mc:AlternateContent>
        <mc:Choice Requires="wpg">
          <w:drawing>
            <wp:anchor distT="0" distB="0" distL="114300" distR="114300" simplePos="0" relativeHeight="251660288" behindDoc="0" locked="0" layoutInCell="1" allowOverlap="1" wp14:anchorId="37045BE2" wp14:editId="3D45B82E">
              <wp:simplePos x="0" y="0"/>
              <wp:positionH relativeFrom="page">
                <wp:posOffset>889000</wp:posOffset>
              </wp:positionH>
              <wp:positionV relativeFrom="page">
                <wp:posOffset>9381134</wp:posOffset>
              </wp:positionV>
              <wp:extent cx="5981700" cy="9525"/>
              <wp:effectExtent l="0" t="0" r="0" b="0"/>
              <wp:wrapSquare wrapText="bothSides"/>
              <wp:docPr id="3128" name="Group 3128"/>
              <wp:cNvGraphicFramePr/>
              <a:graphic xmlns:a="http://schemas.openxmlformats.org/drawingml/2006/main">
                <a:graphicData uri="http://schemas.microsoft.com/office/word/2010/wordprocessingGroup">
                  <wpg:wgp>
                    <wpg:cNvGrpSpPr/>
                    <wpg:grpSpPr>
                      <a:xfrm>
                        <a:off x="0" y="0"/>
                        <a:ext cx="5981700" cy="9525"/>
                        <a:chOff x="0" y="0"/>
                        <a:chExt cx="5981700" cy="9525"/>
                      </a:xfrm>
                    </wpg:grpSpPr>
                    <wps:wsp>
                      <wps:cNvPr id="3129" name="Shape 3129"/>
                      <wps:cNvSpPr/>
                      <wps:spPr>
                        <a:xfrm>
                          <a:off x="0" y="0"/>
                          <a:ext cx="5981700" cy="0"/>
                        </a:xfrm>
                        <a:custGeom>
                          <a:avLst/>
                          <a:gdLst/>
                          <a:ahLst/>
                          <a:cxnLst/>
                          <a:rect l="0" t="0" r="0" b="0"/>
                          <a:pathLst>
                            <a:path w="5981700">
                              <a:moveTo>
                                <a:pt x="0" y="0"/>
                              </a:moveTo>
                              <a:lnTo>
                                <a:pt x="5981700" y="0"/>
                              </a:lnTo>
                            </a:path>
                          </a:pathLst>
                        </a:custGeom>
                        <a:ln w="9525" cap="flat">
                          <a:round/>
                        </a:ln>
                      </wps:spPr>
                      <wps:style>
                        <a:lnRef idx="1">
                          <a:srgbClr val="4A7EBB"/>
                        </a:lnRef>
                        <a:fillRef idx="0">
                          <a:srgbClr val="000000">
                            <a:alpha val="0"/>
                          </a:srgbClr>
                        </a:fillRef>
                        <a:effectRef idx="0">
                          <a:scrgbClr r="0" g="0" b="0"/>
                        </a:effectRef>
                        <a:fontRef idx="none"/>
                      </wps:style>
                      <wps:bodyPr/>
                    </wps:wsp>
                  </wpg:wgp>
                </a:graphicData>
              </a:graphic>
            </wp:anchor>
          </w:drawing>
        </mc:Choice>
        <mc:Fallback>
          <w:pict>
            <v:group w14:anchorId="54AD22A3" id="Group 3128" o:spid="_x0000_s1026" style="position:absolute;margin-left:70pt;margin-top:738.65pt;width:471pt;height:.75pt;z-index:251660288;mso-position-horizontal-relative:page;mso-position-vertical-relative:page" coordsize="59817,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">
              <v:shape id="Shape 3129" o:spid="_x0000_s1027" style="position:absolute;width:59817;height:0;visibility:visible;mso-wrap-style:square;v-text-anchor:top" coordsize="59817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" path="m,l5981700,e" filled="f" strokecolor="#4a7ebb">
                <v:path arrowok="t" textboxrect="0,0,5981700,0"/>
              </v:shape>
              <w10:wrap type="square" anchorx="page" anchory="page"/>
            </v:group>
          </w:pict>
        </mc:Fallback>
      </mc:AlternateContent>
    </w:r>
    <w:r>
      <w:rPr>
        <w:b/>
        <w:sz w:val="32"/>
      </w:rPr>
      <w:t xml:space="preserve"> </w:t>
    </w:r>
  </w:p>
  <w:p w14:paraId="3E51AAEC" w14:textId="455AC782" w:rsidR="003B1615" w:rsidRPr="00F8143B" w:rsidRDefault="00B50C6D">
    <w:pPr>
      <w:tabs>
        <w:tab w:val="right" w:pos="9360"/>
      </w:tabs>
      <w:spacing w:after="0" w:line="259" w:lineRule="auto"/>
      <w:ind w:left="0" w:right="-4" w:firstLine="0"/>
      <w:rPr>
        <w:color w:val="000000" w:themeColor="text1"/>
      </w:rPr>
    </w:pPr>
    <w:r w:rsidRPr="00F8143B">
      <w:rPr>
        <w:color w:val="000000" w:themeColor="text1"/>
      </w:rPr>
      <w:t>Americans Are Re</w:t>
    </w:r>
    <w:r w:rsidR="00D66243">
      <w:rPr>
        <w:color w:val="000000" w:themeColor="text1"/>
      </w:rPr>
      <w:t>s</w:t>
    </w:r>
    <w:r w:rsidRPr="00F8143B">
      <w:rPr>
        <w:color w:val="000000" w:themeColor="text1"/>
      </w:rPr>
      <w:t>t</w:t>
    </w:r>
    <w:r w:rsidR="00D66243">
      <w:rPr>
        <w:color w:val="000000" w:themeColor="text1"/>
      </w:rPr>
      <w:t>or</w:t>
    </w:r>
    <w:r w:rsidRPr="00F8143B">
      <w:rPr>
        <w:color w:val="000000" w:themeColor="text1"/>
      </w:rPr>
      <w:t xml:space="preserve">ing Our 1776 Government – Part </w:t>
    </w:r>
    <w:r w:rsidR="006F235A">
      <w:rPr>
        <w:color w:val="000000" w:themeColor="text1"/>
      </w:rPr>
      <w:t>2</w:t>
    </w:r>
    <w:r w:rsidRPr="00F8143B">
      <w:rPr>
        <w:color w:val="000000" w:themeColor="text1"/>
      </w:rPr>
      <w:t xml:space="preserve">: Section </w:t>
    </w:r>
    <w:r w:rsidR="006F235A">
      <w:rPr>
        <w:color w:val="000000" w:themeColor="text1"/>
      </w:rPr>
      <w:t>2</w:t>
    </w:r>
    <w:r w:rsidR="002D367F">
      <w:rPr>
        <w:color w:val="000000" w:themeColor="text1"/>
      </w:rPr>
      <w:t xml:space="preserve"> </w:t>
    </w:r>
    <w:r w:rsidR="00526FB2">
      <w:t>– v</w:t>
    </w:r>
    <w:r w:rsidR="00B12E23">
      <w:t>2</w:t>
    </w:r>
    <w:r w:rsidR="00526FB2">
      <w:t>. 2024</w:t>
    </w:r>
    <w:r w:rsidR="00E53819" w:rsidRPr="00F8143B">
      <w:rPr>
        <w:color w:val="000000" w:themeColor="text1"/>
      </w:rPr>
      <w:tab/>
    </w:r>
    <w:r w:rsidR="002931FF" w:rsidRPr="002931FF">
      <w:rPr>
        <w:color w:val="000000" w:themeColor="text1"/>
      </w:rPr>
      <w:fldChar w:fldCharType="begin"/>
    </w:r>
    <w:r w:rsidR="002931FF" w:rsidRPr="002931FF">
      <w:rPr>
        <w:color w:val="000000" w:themeColor="text1"/>
      </w:rPr>
      <w:instrText xml:space="preserve"> PAGE   \* MERGEFORMAT </w:instrText>
    </w:r>
    <w:r w:rsidR="002931FF" w:rsidRPr="002931FF">
      <w:rPr>
        <w:color w:val="000000" w:themeColor="text1"/>
      </w:rPr>
      <w:fldChar w:fldCharType="separate"/>
    </w:r>
    <w:r w:rsidR="002931FF" w:rsidRPr="002931FF">
      <w:rPr>
        <w:noProof/>
        <w:color w:val="000000" w:themeColor="text1"/>
      </w:rPr>
      <w:t>1</w:t>
    </w:r>
    <w:r w:rsidR="002931FF" w:rsidRPr="002931FF">
      <w:rPr>
        <w:noProof/>
        <w:color w:val="000000" w:themeColor="text1"/>
      </w:rPr>
      <w:fldChar w:fldCharType="end"/>
    </w:r>
    <w:r w:rsidR="00E53819" w:rsidRPr="00F8143B">
      <w:rPr>
        <w:color w:val="000000" w:themeColor="text1"/>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3" w:name="_Hlk154674927"/>
  <w:bookmarkStart w:id="4" w:name="_Hlk154674928"/>
  <w:bookmarkStart w:id="5" w:name="_Hlk154674930"/>
  <w:bookmarkStart w:id="6" w:name="_Hlk154674931"/>
  <w:bookmarkStart w:id="7" w:name="_Hlk154674932"/>
  <w:bookmarkStart w:id="8" w:name="_Hlk154674933"/>
  <w:bookmarkStart w:id="9" w:name="_Hlk154674934"/>
  <w:bookmarkStart w:id="10" w:name="_Hlk154674935"/>
  <w:bookmarkStart w:id="11" w:name="_Hlk154674936"/>
  <w:bookmarkStart w:id="12" w:name="_Hlk154674937"/>
  <w:bookmarkStart w:id="13" w:name="_Hlk155532011"/>
  <w:bookmarkStart w:id="14" w:name="_Hlk155532012"/>
  <w:bookmarkStart w:id="15" w:name="_Hlk155532013"/>
  <w:bookmarkStart w:id="16" w:name="_Hlk155532014"/>
  <w:bookmarkStart w:id="17" w:name="_Hlk155532015"/>
  <w:bookmarkStart w:id="18" w:name="_Hlk155532016"/>
  <w:bookmarkStart w:id="19" w:name="_Hlk155532017"/>
  <w:bookmarkStart w:id="20" w:name="_Hlk155532018"/>
  <w:bookmarkStart w:id="21" w:name="_Hlk155532019"/>
  <w:bookmarkStart w:id="22" w:name="_Hlk155532020"/>
  <w:bookmarkStart w:id="23" w:name="_Hlk155532021"/>
  <w:bookmarkStart w:id="24" w:name="_Hlk155532022"/>
  <w:bookmarkStart w:id="25" w:name="_Hlk155532023"/>
  <w:bookmarkStart w:id="26" w:name="_Hlk155532024"/>
  <w:bookmarkStart w:id="27" w:name="_Hlk155532175"/>
  <w:bookmarkStart w:id="28" w:name="_Hlk155532176"/>
  <w:bookmarkStart w:id="29" w:name="_Hlk155532177"/>
  <w:bookmarkStart w:id="30" w:name="_Hlk155532178"/>
  <w:p w14:paraId="3196D7E7" w14:textId="77777777" w:rsidR="003B1615" w:rsidRDefault="00E53819">
    <w:pPr>
      <w:spacing w:after="220" w:line="259" w:lineRule="auto"/>
      <w:ind w:left="0" w:right="-735" w:firstLine="0"/>
      <w:jc w:val="right"/>
    </w:pPr>
    <w:r>
      <w:rPr>
        <w:noProof/>
      </w:rPr>
      <mc:AlternateContent>
        <mc:Choice Requires="wpg">
          <w:drawing>
            <wp:anchor distT="0" distB="0" distL="114300" distR="114300" simplePos="0" relativeHeight="251661312" behindDoc="0" locked="0" layoutInCell="1" allowOverlap="1" wp14:anchorId="36B796B3" wp14:editId="3C1D30A3">
              <wp:simplePos x="0" y="0"/>
              <wp:positionH relativeFrom="page">
                <wp:posOffset>889000</wp:posOffset>
              </wp:positionH>
              <wp:positionV relativeFrom="page">
                <wp:posOffset>9381134</wp:posOffset>
              </wp:positionV>
              <wp:extent cx="5981700" cy="9525"/>
              <wp:effectExtent l="0" t="0" r="0" b="0"/>
              <wp:wrapSquare wrapText="bothSides"/>
              <wp:docPr id="3110" name="Group 3110"/>
              <wp:cNvGraphicFramePr/>
              <a:graphic xmlns:a="http://schemas.openxmlformats.org/drawingml/2006/main">
                <a:graphicData uri="http://schemas.microsoft.com/office/word/2010/wordprocessingGroup">
                  <wpg:wgp>
                    <wpg:cNvGrpSpPr/>
                    <wpg:grpSpPr>
                      <a:xfrm>
                        <a:off x="0" y="0"/>
                        <a:ext cx="5981700" cy="9525"/>
                        <a:chOff x="0" y="0"/>
                        <a:chExt cx="5981700" cy="9525"/>
                      </a:xfrm>
                    </wpg:grpSpPr>
                    <wps:wsp>
                      <wps:cNvPr id="3111" name="Shape 3111"/>
                      <wps:cNvSpPr/>
                      <wps:spPr>
                        <a:xfrm>
                          <a:off x="0" y="0"/>
                          <a:ext cx="5981700" cy="0"/>
                        </a:xfrm>
                        <a:custGeom>
                          <a:avLst/>
                          <a:gdLst/>
                          <a:ahLst/>
                          <a:cxnLst/>
                          <a:rect l="0" t="0" r="0" b="0"/>
                          <a:pathLst>
                            <a:path w="5981700">
                              <a:moveTo>
                                <a:pt x="0" y="0"/>
                              </a:moveTo>
                              <a:lnTo>
                                <a:pt x="5981700" y="0"/>
                              </a:lnTo>
                            </a:path>
                          </a:pathLst>
                        </a:custGeom>
                        <a:ln w="9525" cap="flat">
                          <a:round/>
                        </a:ln>
                      </wps:spPr>
                      <wps:style>
                        <a:lnRef idx="1">
                          <a:srgbClr val="4A7EBB"/>
                        </a:lnRef>
                        <a:fillRef idx="0">
                          <a:srgbClr val="000000">
                            <a:alpha val="0"/>
                          </a:srgbClr>
                        </a:fillRef>
                        <a:effectRef idx="0">
                          <a:scrgbClr r="0" g="0" b="0"/>
                        </a:effectRef>
                        <a:fontRef idx="none"/>
                      </wps:style>
                      <wps:bodyPr/>
                    </wps:wsp>
                  </wpg:wgp>
                </a:graphicData>
              </a:graphic>
            </wp:anchor>
          </w:drawing>
        </mc:Choice>
        <mc:Fallback>
          <w:pict>
            <v:group w14:anchorId="56788F16" id="Group 3110" o:spid="_x0000_s1026" style="position:absolute;margin-left:70pt;margin-top:738.65pt;width:471pt;height:.75pt;z-index:251661312;mso-position-horizontal-relative:page;mso-position-vertical-relative:page" coordsize="59817,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">
              <v:shape id="Shape 3111" o:spid="_x0000_s1027" style="position:absolute;width:59817;height:0;visibility:visible;mso-wrap-style:square;v-text-anchor:top" coordsize="59817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" path="m,l5981700,e" filled="f" strokecolor="#4a7ebb">
                <v:path arrowok="t" textboxrect="0,0,5981700,0"/>
              </v:shape>
              <w10:wrap type="square" anchorx="page" anchory="page"/>
            </v:group>
          </w:pict>
        </mc:Fallback>
      </mc:AlternateContent>
    </w:r>
    <w:r>
      <w:rPr>
        <w:b/>
        <w:sz w:val="32"/>
      </w:rPr>
      <w:t xml:space="preserve"> </w:t>
    </w:r>
  </w:p>
  <w:p w14:paraId="02E5989B" w14:textId="5007133C" w:rsidR="003B1615" w:rsidRDefault="00B50C6D">
    <w:pPr>
      <w:tabs>
        <w:tab w:val="right" w:pos="9360"/>
      </w:tabs>
      <w:spacing w:after="0" w:line="259" w:lineRule="auto"/>
      <w:ind w:left="0" w:right="-4" w:firstLine="0"/>
    </w:pPr>
    <w:bookmarkStart w:id="31" w:name="_Hlk154672782"/>
    <w:bookmarkStart w:id="32" w:name="_Hlk155532770"/>
    <w:bookmarkStart w:id="33" w:name="_Hlk155532771"/>
    <w:bookmarkStart w:id="34" w:name="_Hlk155532773"/>
    <w:bookmarkStart w:id="35" w:name="_Hlk155532774"/>
    <w:bookmarkStart w:id="36" w:name="_Hlk155532775"/>
    <w:bookmarkStart w:id="37" w:name="_Hlk155532776"/>
    <w:bookmarkStart w:id="38" w:name="_Hlk155532777"/>
    <w:bookmarkStart w:id="39" w:name="_Hlk155532778"/>
    <w:bookmarkStart w:id="40" w:name="_Hlk155532779"/>
    <w:bookmarkStart w:id="41" w:name="_Hlk155532780"/>
    <w:bookmarkStart w:id="42" w:name="_Hlk155532781"/>
    <w:bookmarkStart w:id="43" w:name="_Hlk155532782"/>
    <w:bookmarkStart w:id="44" w:name="_Hlk155532788"/>
    <w:bookmarkStart w:id="45" w:name="_Hlk155532789"/>
    <w:bookmarkStart w:id="46" w:name="_Hlk155532795"/>
    <w:bookmarkStart w:id="47" w:name="_Hlk155532796"/>
    <w:bookmarkStart w:id="48" w:name="_Hlk155532797"/>
    <w:bookmarkStart w:id="49" w:name="_Hlk155532798"/>
    <w:bookmarkStart w:id="50" w:name="_Hlk155532803"/>
    <w:bookmarkStart w:id="51" w:name="_Hlk155532804"/>
    <w:bookmarkStart w:id="52" w:name="_Hlk155532805"/>
    <w:bookmarkStart w:id="53" w:name="_Hlk155532806"/>
    <w:bookmarkStart w:id="54" w:name="_Hlk155532807"/>
    <w:bookmarkStart w:id="55" w:name="_Hlk155532808"/>
    <w:r w:rsidRPr="00B50C6D">
      <w:t>Americans Are R</w:t>
    </w:r>
    <w:r w:rsidR="000D40D2">
      <w:t>estor</w:t>
    </w:r>
    <w:r w:rsidRPr="00B50C6D">
      <w:t>ing Our 1776 Government – Part 1: Section 1</w:t>
    </w:r>
    <w:bookmarkEnd w:id="31"/>
    <w:r w:rsidR="006E7E4B">
      <w:t>– v. 2024</w:t>
    </w:r>
    <w:r w:rsidR="00E53819">
      <w:tab/>
    </w:r>
    <w:r w:rsidR="003B2671">
      <w:t>1</w:t>
    </w:r>
    <w:r w:rsidR="00BC3E7A">
      <w:t>5</w:t>
    </w:r>
    <w:r w:rsidR="00E53819">
      <w:t xml:space="preserve"> </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A5EE3DB" w14:textId="77777777" w:rsidR="00E54DE6" w:rsidRDefault="00E54DE6">
      <w:pPr>
        <w:spacing w:after="0" w:line="240" w:lineRule="auto"/>
      </w:pPr>
      <w:r>
        <w:separator/>
      </w:r>
    </w:p>
  </w:footnote>
  <w:footnote w:type="continuationSeparator" w:id="0">
    <w:p w14:paraId="7E6394CC" w14:textId="77777777" w:rsidR="00E54DE6" w:rsidRDefault="00E54DE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F75DA5"/>
    <w:multiLevelType w:val="hybridMultilevel"/>
    <w:tmpl w:val="962A3F9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1A9A2B27"/>
    <w:multiLevelType w:val="hybridMultilevel"/>
    <w:tmpl w:val="8E3293F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3828250B"/>
    <w:multiLevelType w:val="hybridMultilevel"/>
    <w:tmpl w:val="8D44E6B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A9D4B85"/>
    <w:multiLevelType w:val="hybridMultilevel"/>
    <w:tmpl w:val="FB884072"/>
    <w:lvl w:ilvl="0" w:tplc="04090001">
      <w:start w:val="1"/>
      <w:numFmt w:val="bullet"/>
      <w:lvlText w:val=""/>
      <w:lvlJc w:val="left"/>
      <w:pPr>
        <w:ind w:left="370" w:hanging="360"/>
      </w:pPr>
      <w:rPr>
        <w:rFonts w:ascii="Symbol" w:hAnsi="Symbol" w:hint="default"/>
      </w:rPr>
    </w:lvl>
    <w:lvl w:ilvl="1" w:tplc="04090001">
      <w:start w:val="1"/>
      <w:numFmt w:val="bullet"/>
      <w:lvlText w:val=""/>
      <w:lvlJc w:val="left"/>
      <w:pPr>
        <w:ind w:left="1090" w:hanging="360"/>
      </w:pPr>
      <w:rPr>
        <w:rFonts w:ascii="Symbol" w:hAnsi="Symbol" w:hint="default"/>
      </w:rPr>
    </w:lvl>
    <w:lvl w:ilvl="2" w:tplc="6CA46618">
      <w:numFmt w:val="bullet"/>
      <w:lvlText w:val="•"/>
      <w:lvlJc w:val="left"/>
      <w:pPr>
        <w:ind w:left="1990" w:hanging="360"/>
      </w:pPr>
      <w:rPr>
        <w:rFonts w:ascii="Arial" w:eastAsiaTheme="minorHAnsi" w:hAnsi="Arial" w:cs="Arial" w:hint="default"/>
      </w:rPr>
    </w:lvl>
    <w:lvl w:ilvl="3" w:tplc="0409000F">
      <w:start w:val="1"/>
      <w:numFmt w:val="decimal"/>
      <w:lvlText w:val="%4."/>
      <w:lvlJc w:val="left"/>
      <w:pPr>
        <w:ind w:left="2530" w:hanging="360"/>
      </w:pPr>
    </w:lvl>
    <w:lvl w:ilvl="4" w:tplc="04090019">
      <w:start w:val="1"/>
      <w:numFmt w:val="lowerLetter"/>
      <w:lvlText w:val="%5."/>
      <w:lvlJc w:val="left"/>
      <w:pPr>
        <w:ind w:left="3250" w:hanging="360"/>
      </w:pPr>
    </w:lvl>
    <w:lvl w:ilvl="5" w:tplc="0409001B">
      <w:start w:val="1"/>
      <w:numFmt w:val="lowerRoman"/>
      <w:lvlText w:val="%6."/>
      <w:lvlJc w:val="right"/>
      <w:pPr>
        <w:ind w:left="3970" w:hanging="180"/>
      </w:pPr>
    </w:lvl>
    <w:lvl w:ilvl="6" w:tplc="0409000F">
      <w:start w:val="1"/>
      <w:numFmt w:val="decimal"/>
      <w:lvlText w:val="%7."/>
      <w:lvlJc w:val="left"/>
      <w:pPr>
        <w:ind w:left="4690" w:hanging="360"/>
      </w:pPr>
    </w:lvl>
    <w:lvl w:ilvl="7" w:tplc="04090019">
      <w:start w:val="1"/>
      <w:numFmt w:val="lowerLetter"/>
      <w:lvlText w:val="%8."/>
      <w:lvlJc w:val="left"/>
      <w:pPr>
        <w:ind w:left="5410" w:hanging="360"/>
      </w:pPr>
    </w:lvl>
    <w:lvl w:ilvl="8" w:tplc="0409001B">
      <w:start w:val="1"/>
      <w:numFmt w:val="lowerRoman"/>
      <w:lvlText w:val="%9."/>
      <w:lvlJc w:val="right"/>
      <w:pPr>
        <w:ind w:left="6130" w:hanging="180"/>
      </w:pPr>
    </w:lvl>
  </w:abstractNum>
  <w:abstractNum w:abstractNumId="4" w15:restartNumberingAfterBreak="0">
    <w:nsid w:val="419C4243"/>
    <w:multiLevelType w:val="hybridMultilevel"/>
    <w:tmpl w:val="A74CB9E4"/>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4A6722D4"/>
    <w:multiLevelType w:val="hybridMultilevel"/>
    <w:tmpl w:val="A2E8331C"/>
    <w:lvl w:ilvl="0" w:tplc="24D0C94C">
      <w:start w:val="1"/>
      <w:numFmt w:val="decimal"/>
      <w:lvlText w:val="%1."/>
      <w:lvlJc w:val="left"/>
      <w:pPr>
        <w:ind w:left="70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EA50959C">
      <w:start w:val="1"/>
      <w:numFmt w:val="lowerLetter"/>
      <w:lvlText w:val="%2"/>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16A2C332">
      <w:start w:val="1"/>
      <w:numFmt w:val="lowerRoman"/>
      <w:lvlText w:val="%3"/>
      <w:lvlJc w:val="left"/>
      <w:pPr>
        <w:ind w:left="21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D4568240">
      <w:start w:val="1"/>
      <w:numFmt w:val="decimal"/>
      <w:lvlText w:val="%4"/>
      <w:lvlJc w:val="left"/>
      <w:pPr>
        <w:ind w:left="28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493A9664">
      <w:start w:val="1"/>
      <w:numFmt w:val="lowerLetter"/>
      <w:lvlText w:val="%5"/>
      <w:lvlJc w:val="left"/>
      <w:pPr>
        <w:ind w:left="36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28EA088E">
      <w:start w:val="1"/>
      <w:numFmt w:val="lowerRoman"/>
      <w:lvlText w:val="%6"/>
      <w:lvlJc w:val="left"/>
      <w:pPr>
        <w:ind w:left="43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7A767292">
      <w:start w:val="1"/>
      <w:numFmt w:val="decimal"/>
      <w:lvlText w:val="%7"/>
      <w:lvlJc w:val="left"/>
      <w:pPr>
        <w:ind w:left="50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C262B810">
      <w:start w:val="1"/>
      <w:numFmt w:val="lowerLetter"/>
      <w:lvlText w:val="%8"/>
      <w:lvlJc w:val="left"/>
      <w:pPr>
        <w:ind w:left="57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EDC073FA">
      <w:start w:val="1"/>
      <w:numFmt w:val="lowerRoman"/>
      <w:lvlText w:val="%9"/>
      <w:lvlJc w:val="left"/>
      <w:pPr>
        <w:ind w:left="64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6" w15:restartNumberingAfterBreak="0">
    <w:nsid w:val="53F947A7"/>
    <w:multiLevelType w:val="hybridMultilevel"/>
    <w:tmpl w:val="0B8EB1EE"/>
    <w:lvl w:ilvl="0" w:tplc="04090001">
      <w:start w:val="1"/>
      <w:numFmt w:val="bullet"/>
      <w:lvlText w:val=""/>
      <w:lvlJc w:val="left"/>
      <w:pPr>
        <w:ind w:left="360" w:hanging="360"/>
      </w:pPr>
      <w:rPr>
        <w:rFonts w:ascii="Symbol" w:hAnsi="Symbol" w:hint="default"/>
      </w:rPr>
    </w:lvl>
    <w:lvl w:ilvl="1" w:tplc="04090019">
      <w:start w:val="1"/>
      <w:numFmt w:val="lowerLetter"/>
      <w:lvlText w:val="%2."/>
      <w:lvlJc w:val="left"/>
      <w:pPr>
        <w:ind w:left="1080" w:hanging="360"/>
      </w:pPr>
    </w:lvl>
    <w:lvl w:ilvl="2" w:tplc="6CA46618">
      <w:numFmt w:val="bullet"/>
      <w:lvlText w:val="•"/>
      <w:lvlJc w:val="left"/>
      <w:pPr>
        <w:ind w:left="1980" w:hanging="360"/>
      </w:pPr>
      <w:rPr>
        <w:rFonts w:ascii="Arial" w:eastAsiaTheme="minorHAnsi" w:hAnsi="Arial" w:cs="Arial" w:hint="default"/>
      </w:r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75D11932"/>
    <w:multiLevelType w:val="hybridMultilevel"/>
    <w:tmpl w:val="A148E8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1326394932">
    <w:abstractNumId w:val="5"/>
  </w:num>
  <w:num w:numId="2" w16cid:durableId="354843727">
    <w:abstractNumId w:val="6"/>
  </w:num>
  <w:num w:numId="3" w16cid:durableId="1937640446">
    <w:abstractNumId w:val="0"/>
  </w:num>
  <w:num w:numId="4" w16cid:durableId="480775152">
    <w:abstractNumId w:val="3"/>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400636571">
    <w:abstractNumId w:val="3"/>
  </w:num>
  <w:num w:numId="6" w16cid:durableId="1852914481">
    <w:abstractNumId w:val="2"/>
  </w:num>
  <w:num w:numId="7" w16cid:durableId="1704357890">
    <w:abstractNumId w:val="7"/>
  </w:num>
  <w:num w:numId="8" w16cid:durableId="1951547839">
    <w:abstractNumId w:val="4"/>
  </w:num>
  <w:num w:numId="9" w16cid:durableId="40052200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1"/>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1615"/>
    <w:rsid w:val="00000F7C"/>
    <w:rsid w:val="00002745"/>
    <w:rsid w:val="0000290F"/>
    <w:rsid w:val="00005B2C"/>
    <w:rsid w:val="000124AF"/>
    <w:rsid w:val="00014125"/>
    <w:rsid w:val="00015580"/>
    <w:rsid w:val="00016846"/>
    <w:rsid w:val="00021FEE"/>
    <w:rsid w:val="000242AB"/>
    <w:rsid w:val="0002789C"/>
    <w:rsid w:val="00027AB5"/>
    <w:rsid w:val="00030FF5"/>
    <w:rsid w:val="00031DC0"/>
    <w:rsid w:val="00032AD3"/>
    <w:rsid w:val="00034425"/>
    <w:rsid w:val="0003524C"/>
    <w:rsid w:val="00042993"/>
    <w:rsid w:val="000433AC"/>
    <w:rsid w:val="00045DC4"/>
    <w:rsid w:val="00046B16"/>
    <w:rsid w:val="000470B9"/>
    <w:rsid w:val="000500FD"/>
    <w:rsid w:val="000533F3"/>
    <w:rsid w:val="00053A96"/>
    <w:rsid w:val="0005654B"/>
    <w:rsid w:val="00060BC7"/>
    <w:rsid w:val="000617CB"/>
    <w:rsid w:val="00062B63"/>
    <w:rsid w:val="00064F15"/>
    <w:rsid w:val="00065092"/>
    <w:rsid w:val="00066A1B"/>
    <w:rsid w:val="00070281"/>
    <w:rsid w:val="00071635"/>
    <w:rsid w:val="00072550"/>
    <w:rsid w:val="00073195"/>
    <w:rsid w:val="00075B13"/>
    <w:rsid w:val="00081B84"/>
    <w:rsid w:val="000824C7"/>
    <w:rsid w:val="000870DC"/>
    <w:rsid w:val="00090D79"/>
    <w:rsid w:val="00090EF0"/>
    <w:rsid w:val="000931C8"/>
    <w:rsid w:val="00094063"/>
    <w:rsid w:val="000A0DCB"/>
    <w:rsid w:val="000A4CB3"/>
    <w:rsid w:val="000B3D35"/>
    <w:rsid w:val="000B69F3"/>
    <w:rsid w:val="000C0B7E"/>
    <w:rsid w:val="000C535F"/>
    <w:rsid w:val="000C6F88"/>
    <w:rsid w:val="000D1F05"/>
    <w:rsid w:val="000D3009"/>
    <w:rsid w:val="000D3D7C"/>
    <w:rsid w:val="000D40D2"/>
    <w:rsid w:val="000D6238"/>
    <w:rsid w:val="000D6E8D"/>
    <w:rsid w:val="000E16DC"/>
    <w:rsid w:val="000E3690"/>
    <w:rsid w:val="000E3CA3"/>
    <w:rsid w:val="000E4B17"/>
    <w:rsid w:val="000E60AA"/>
    <w:rsid w:val="000F142B"/>
    <w:rsid w:val="00107FAC"/>
    <w:rsid w:val="00112853"/>
    <w:rsid w:val="0011590B"/>
    <w:rsid w:val="0011670A"/>
    <w:rsid w:val="00121190"/>
    <w:rsid w:val="001257FB"/>
    <w:rsid w:val="00125A81"/>
    <w:rsid w:val="00126CFA"/>
    <w:rsid w:val="00127DCC"/>
    <w:rsid w:val="0013018A"/>
    <w:rsid w:val="00131C07"/>
    <w:rsid w:val="001327C8"/>
    <w:rsid w:val="00132D84"/>
    <w:rsid w:val="00134D0F"/>
    <w:rsid w:val="00135AE1"/>
    <w:rsid w:val="001430BA"/>
    <w:rsid w:val="00143A24"/>
    <w:rsid w:val="001452FF"/>
    <w:rsid w:val="001457D5"/>
    <w:rsid w:val="0015197B"/>
    <w:rsid w:val="00155115"/>
    <w:rsid w:val="0016309A"/>
    <w:rsid w:val="00163A38"/>
    <w:rsid w:val="001658BA"/>
    <w:rsid w:val="00170722"/>
    <w:rsid w:val="001707D9"/>
    <w:rsid w:val="00171D39"/>
    <w:rsid w:val="00171E35"/>
    <w:rsid w:val="00174E2C"/>
    <w:rsid w:val="0017569F"/>
    <w:rsid w:val="00183204"/>
    <w:rsid w:val="0018387B"/>
    <w:rsid w:val="00187789"/>
    <w:rsid w:val="0019039D"/>
    <w:rsid w:val="00191FAE"/>
    <w:rsid w:val="001A00C0"/>
    <w:rsid w:val="001A346D"/>
    <w:rsid w:val="001A70F5"/>
    <w:rsid w:val="001B211C"/>
    <w:rsid w:val="001B3FE3"/>
    <w:rsid w:val="001B4414"/>
    <w:rsid w:val="001B721B"/>
    <w:rsid w:val="001B7BD0"/>
    <w:rsid w:val="001C03BD"/>
    <w:rsid w:val="001C0881"/>
    <w:rsid w:val="001C2665"/>
    <w:rsid w:val="001C5F9B"/>
    <w:rsid w:val="001C6047"/>
    <w:rsid w:val="001C7560"/>
    <w:rsid w:val="001D3583"/>
    <w:rsid w:val="001D6547"/>
    <w:rsid w:val="001E1C7C"/>
    <w:rsid w:val="001E1E09"/>
    <w:rsid w:val="001E374B"/>
    <w:rsid w:val="001E51B2"/>
    <w:rsid w:val="001E541F"/>
    <w:rsid w:val="001E58B6"/>
    <w:rsid w:val="001E5928"/>
    <w:rsid w:val="001F08FF"/>
    <w:rsid w:val="001F0C8F"/>
    <w:rsid w:val="001F62C9"/>
    <w:rsid w:val="001F6750"/>
    <w:rsid w:val="002011C8"/>
    <w:rsid w:val="00201D61"/>
    <w:rsid w:val="00203119"/>
    <w:rsid w:val="002069A8"/>
    <w:rsid w:val="002077EF"/>
    <w:rsid w:val="00211F65"/>
    <w:rsid w:val="00214D68"/>
    <w:rsid w:val="00215A06"/>
    <w:rsid w:val="00221545"/>
    <w:rsid w:val="00221613"/>
    <w:rsid w:val="00222140"/>
    <w:rsid w:val="00223DAD"/>
    <w:rsid w:val="00223FC2"/>
    <w:rsid w:val="002245EC"/>
    <w:rsid w:val="00225C47"/>
    <w:rsid w:val="00232D14"/>
    <w:rsid w:val="00232F40"/>
    <w:rsid w:val="00233056"/>
    <w:rsid w:val="0023382D"/>
    <w:rsid w:val="00234941"/>
    <w:rsid w:val="00235A6A"/>
    <w:rsid w:val="00236CBF"/>
    <w:rsid w:val="00237E2B"/>
    <w:rsid w:val="00240E80"/>
    <w:rsid w:val="00240EBD"/>
    <w:rsid w:val="0024200D"/>
    <w:rsid w:val="00242E2E"/>
    <w:rsid w:val="00256A9B"/>
    <w:rsid w:val="00260508"/>
    <w:rsid w:val="00260712"/>
    <w:rsid w:val="0026200D"/>
    <w:rsid w:val="00262AEA"/>
    <w:rsid w:val="002649A7"/>
    <w:rsid w:val="00266AC1"/>
    <w:rsid w:val="00267787"/>
    <w:rsid w:val="00271324"/>
    <w:rsid w:val="00272C1F"/>
    <w:rsid w:val="002736EC"/>
    <w:rsid w:val="00273CD4"/>
    <w:rsid w:val="00276B71"/>
    <w:rsid w:val="00281115"/>
    <w:rsid w:val="00281A35"/>
    <w:rsid w:val="00283B1A"/>
    <w:rsid w:val="002841C2"/>
    <w:rsid w:val="002844FB"/>
    <w:rsid w:val="00284AE3"/>
    <w:rsid w:val="00285778"/>
    <w:rsid w:val="00285B42"/>
    <w:rsid w:val="002863D9"/>
    <w:rsid w:val="0028664E"/>
    <w:rsid w:val="00290F5D"/>
    <w:rsid w:val="002928AF"/>
    <w:rsid w:val="00292DE2"/>
    <w:rsid w:val="002931FF"/>
    <w:rsid w:val="0029349E"/>
    <w:rsid w:val="00293507"/>
    <w:rsid w:val="00295468"/>
    <w:rsid w:val="0029574D"/>
    <w:rsid w:val="002A1100"/>
    <w:rsid w:val="002A3BB3"/>
    <w:rsid w:val="002A5050"/>
    <w:rsid w:val="002B0E39"/>
    <w:rsid w:val="002B469C"/>
    <w:rsid w:val="002C08EF"/>
    <w:rsid w:val="002C157F"/>
    <w:rsid w:val="002C389F"/>
    <w:rsid w:val="002C7DD8"/>
    <w:rsid w:val="002D055B"/>
    <w:rsid w:val="002D367F"/>
    <w:rsid w:val="002D511C"/>
    <w:rsid w:val="002E1C4C"/>
    <w:rsid w:val="002E240A"/>
    <w:rsid w:val="002E4181"/>
    <w:rsid w:val="002E4939"/>
    <w:rsid w:val="002E6256"/>
    <w:rsid w:val="002F0654"/>
    <w:rsid w:val="002F39FD"/>
    <w:rsid w:val="002F5908"/>
    <w:rsid w:val="002F6D48"/>
    <w:rsid w:val="002F6FD0"/>
    <w:rsid w:val="002F7D89"/>
    <w:rsid w:val="00300C6D"/>
    <w:rsid w:val="003024DA"/>
    <w:rsid w:val="003041C0"/>
    <w:rsid w:val="00304682"/>
    <w:rsid w:val="003121F2"/>
    <w:rsid w:val="00316C44"/>
    <w:rsid w:val="00316D36"/>
    <w:rsid w:val="00316FCD"/>
    <w:rsid w:val="00321209"/>
    <w:rsid w:val="0032314B"/>
    <w:rsid w:val="00327F5E"/>
    <w:rsid w:val="0033094A"/>
    <w:rsid w:val="0033313D"/>
    <w:rsid w:val="003331CC"/>
    <w:rsid w:val="00334789"/>
    <w:rsid w:val="00337348"/>
    <w:rsid w:val="003419EB"/>
    <w:rsid w:val="0034273D"/>
    <w:rsid w:val="00344241"/>
    <w:rsid w:val="00345EA1"/>
    <w:rsid w:val="00346106"/>
    <w:rsid w:val="00347709"/>
    <w:rsid w:val="00347D64"/>
    <w:rsid w:val="00351C76"/>
    <w:rsid w:val="003606B4"/>
    <w:rsid w:val="00360974"/>
    <w:rsid w:val="0036111E"/>
    <w:rsid w:val="00363E9D"/>
    <w:rsid w:val="0036494F"/>
    <w:rsid w:val="00367033"/>
    <w:rsid w:val="00367CBB"/>
    <w:rsid w:val="00367DC8"/>
    <w:rsid w:val="0037036B"/>
    <w:rsid w:val="003713D6"/>
    <w:rsid w:val="00372448"/>
    <w:rsid w:val="003757EB"/>
    <w:rsid w:val="0037732C"/>
    <w:rsid w:val="00384197"/>
    <w:rsid w:val="003849FF"/>
    <w:rsid w:val="003851D8"/>
    <w:rsid w:val="00385241"/>
    <w:rsid w:val="00385B20"/>
    <w:rsid w:val="003869A9"/>
    <w:rsid w:val="00387BD3"/>
    <w:rsid w:val="00395CB9"/>
    <w:rsid w:val="00396988"/>
    <w:rsid w:val="00396CFE"/>
    <w:rsid w:val="003A32D1"/>
    <w:rsid w:val="003A41B1"/>
    <w:rsid w:val="003A5B87"/>
    <w:rsid w:val="003A776F"/>
    <w:rsid w:val="003B01BB"/>
    <w:rsid w:val="003B1615"/>
    <w:rsid w:val="003B218A"/>
    <w:rsid w:val="003B2671"/>
    <w:rsid w:val="003B2EB1"/>
    <w:rsid w:val="003B3968"/>
    <w:rsid w:val="003B6169"/>
    <w:rsid w:val="003B70D3"/>
    <w:rsid w:val="003C01F0"/>
    <w:rsid w:val="003C1523"/>
    <w:rsid w:val="003C5364"/>
    <w:rsid w:val="003D0750"/>
    <w:rsid w:val="003D1B91"/>
    <w:rsid w:val="003D3024"/>
    <w:rsid w:val="003D3E6F"/>
    <w:rsid w:val="003D5403"/>
    <w:rsid w:val="003E2889"/>
    <w:rsid w:val="003E435D"/>
    <w:rsid w:val="003E470D"/>
    <w:rsid w:val="003E4AC9"/>
    <w:rsid w:val="003E59A7"/>
    <w:rsid w:val="003E71D7"/>
    <w:rsid w:val="003E732D"/>
    <w:rsid w:val="003F2793"/>
    <w:rsid w:val="00407AC4"/>
    <w:rsid w:val="00414B0E"/>
    <w:rsid w:val="00422C7C"/>
    <w:rsid w:val="00422EB6"/>
    <w:rsid w:val="00425FFD"/>
    <w:rsid w:val="0043013F"/>
    <w:rsid w:val="00434702"/>
    <w:rsid w:val="00435940"/>
    <w:rsid w:val="00435C01"/>
    <w:rsid w:val="00436EDA"/>
    <w:rsid w:val="0043758F"/>
    <w:rsid w:val="00442CE5"/>
    <w:rsid w:val="00447387"/>
    <w:rsid w:val="004508D8"/>
    <w:rsid w:val="00450D81"/>
    <w:rsid w:val="00453553"/>
    <w:rsid w:val="00455162"/>
    <w:rsid w:val="00457116"/>
    <w:rsid w:val="00460CCE"/>
    <w:rsid w:val="00464E02"/>
    <w:rsid w:val="00466B24"/>
    <w:rsid w:val="004735FB"/>
    <w:rsid w:val="00477D71"/>
    <w:rsid w:val="0048384E"/>
    <w:rsid w:val="004907E6"/>
    <w:rsid w:val="004915B3"/>
    <w:rsid w:val="00492FE6"/>
    <w:rsid w:val="004A02AB"/>
    <w:rsid w:val="004A097B"/>
    <w:rsid w:val="004A2B97"/>
    <w:rsid w:val="004A2DDC"/>
    <w:rsid w:val="004A677D"/>
    <w:rsid w:val="004B1447"/>
    <w:rsid w:val="004C21BF"/>
    <w:rsid w:val="004C5465"/>
    <w:rsid w:val="004D10F9"/>
    <w:rsid w:val="004D1616"/>
    <w:rsid w:val="004D4817"/>
    <w:rsid w:val="004D4BBA"/>
    <w:rsid w:val="004E1540"/>
    <w:rsid w:val="004E37F9"/>
    <w:rsid w:val="004E4146"/>
    <w:rsid w:val="004F083F"/>
    <w:rsid w:val="004F09F3"/>
    <w:rsid w:val="004F0BBC"/>
    <w:rsid w:val="004F0CD4"/>
    <w:rsid w:val="004F30A5"/>
    <w:rsid w:val="004F591E"/>
    <w:rsid w:val="004F74A3"/>
    <w:rsid w:val="00501893"/>
    <w:rsid w:val="0050559D"/>
    <w:rsid w:val="005079C4"/>
    <w:rsid w:val="00513735"/>
    <w:rsid w:val="005163CE"/>
    <w:rsid w:val="005168E2"/>
    <w:rsid w:val="00520C06"/>
    <w:rsid w:val="00521A48"/>
    <w:rsid w:val="00522948"/>
    <w:rsid w:val="00524F9F"/>
    <w:rsid w:val="00525F6A"/>
    <w:rsid w:val="00526A80"/>
    <w:rsid w:val="00526FB2"/>
    <w:rsid w:val="00536554"/>
    <w:rsid w:val="00536C5B"/>
    <w:rsid w:val="00537F8E"/>
    <w:rsid w:val="005409D8"/>
    <w:rsid w:val="00541361"/>
    <w:rsid w:val="00542564"/>
    <w:rsid w:val="005437D3"/>
    <w:rsid w:val="00553AA2"/>
    <w:rsid w:val="005558B7"/>
    <w:rsid w:val="005572B8"/>
    <w:rsid w:val="0056211F"/>
    <w:rsid w:val="005621F5"/>
    <w:rsid w:val="0056357D"/>
    <w:rsid w:val="00565511"/>
    <w:rsid w:val="005752B1"/>
    <w:rsid w:val="00575816"/>
    <w:rsid w:val="00576909"/>
    <w:rsid w:val="00580324"/>
    <w:rsid w:val="00580971"/>
    <w:rsid w:val="00580D5B"/>
    <w:rsid w:val="005823D2"/>
    <w:rsid w:val="00582ED1"/>
    <w:rsid w:val="005831E1"/>
    <w:rsid w:val="0058406E"/>
    <w:rsid w:val="005914D7"/>
    <w:rsid w:val="005938FF"/>
    <w:rsid w:val="005A1E32"/>
    <w:rsid w:val="005A46FF"/>
    <w:rsid w:val="005A62D7"/>
    <w:rsid w:val="005A6E58"/>
    <w:rsid w:val="005B1BDA"/>
    <w:rsid w:val="005B403F"/>
    <w:rsid w:val="005B4248"/>
    <w:rsid w:val="005B449A"/>
    <w:rsid w:val="005B6500"/>
    <w:rsid w:val="005C35AE"/>
    <w:rsid w:val="005C69D5"/>
    <w:rsid w:val="005D04EC"/>
    <w:rsid w:val="005D19BF"/>
    <w:rsid w:val="005D3ADC"/>
    <w:rsid w:val="005D5446"/>
    <w:rsid w:val="005D5DA1"/>
    <w:rsid w:val="005E0F25"/>
    <w:rsid w:val="005F3492"/>
    <w:rsid w:val="005F351D"/>
    <w:rsid w:val="005F6617"/>
    <w:rsid w:val="005F6BFC"/>
    <w:rsid w:val="00600B6F"/>
    <w:rsid w:val="006038F3"/>
    <w:rsid w:val="006047D7"/>
    <w:rsid w:val="00605875"/>
    <w:rsid w:val="00606A0C"/>
    <w:rsid w:val="00610377"/>
    <w:rsid w:val="0061407B"/>
    <w:rsid w:val="00614866"/>
    <w:rsid w:val="006159E8"/>
    <w:rsid w:val="006208E7"/>
    <w:rsid w:val="00622014"/>
    <w:rsid w:val="00627DD4"/>
    <w:rsid w:val="00630971"/>
    <w:rsid w:val="00631F6B"/>
    <w:rsid w:val="00632EE9"/>
    <w:rsid w:val="00636A13"/>
    <w:rsid w:val="006403A7"/>
    <w:rsid w:val="00643590"/>
    <w:rsid w:val="006447BE"/>
    <w:rsid w:val="0064519E"/>
    <w:rsid w:val="00653F01"/>
    <w:rsid w:val="0065625A"/>
    <w:rsid w:val="006563CE"/>
    <w:rsid w:val="00660ED6"/>
    <w:rsid w:val="00662334"/>
    <w:rsid w:val="006707BE"/>
    <w:rsid w:val="006721AD"/>
    <w:rsid w:val="00673122"/>
    <w:rsid w:val="0067335C"/>
    <w:rsid w:val="006746E8"/>
    <w:rsid w:val="0067504B"/>
    <w:rsid w:val="006807D6"/>
    <w:rsid w:val="00681050"/>
    <w:rsid w:val="00681D32"/>
    <w:rsid w:val="0068342A"/>
    <w:rsid w:val="00684767"/>
    <w:rsid w:val="006849B0"/>
    <w:rsid w:val="00685047"/>
    <w:rsid w:val="00686A35"/>
    <w:rsid w:val="00687007"/>
    <w:rsid w:val="0069183F"/>
    <w:rsid w:val="0069264C"/>
    <w:rsid w:val="00694496"/>
    <w:rsid w:val="006967F4"/>
    <w:rsid w:val="006A340E"/>
    <w:rsid w:val="006A4E18"/>
    <w:rsid w:val="006A60CD"/>
    <w:rsid w:val="006A7050"/>
    <w:rsid w:val="006A70F3"/>
    <w:rsid w:val="006B0AE3"/>
    <w:rsid w:val="006B2EF0"/>
    <w:rsid w:val="006B32B2"/>
    <w:rsid w:val="006B4CE6"/>
    <w:rsid w:val="006C0510"/>
    <w:rsid w:val="006C0DC4"/>
    <w:rsid w:val="006C7499"/>
    <w:rsid w:val="006C75F4"/>
    <w:rsid w:val="006D2773"/>
    <w:rsid w:val="006D38B1"/>
    <w:rsid w:val="006D3E68"/>
    <w:rsid w:val="006D41CA"/>
    <w:rsid w:val="006D4361"/>
    <w:rsid w:val="006D4F86"/>
    <w:rsid w:val="006D4FA5"/>
    <w:rsid w:val="006D7698"/>
    <w:rsid w:val="006D79E8"/>
    <w:rsid w:val="006E17E8"/>
    <w:rsid w:val="006E4802"/>
    <w:rsid w:val="006E4FD9"/>
    <w:rsid w:val="006E70A3"/>
    <w:rsid w:val="006E7E3D"/>
    <w:rsid w:val="006E7E4B"/>
    <w:rsid w:val="006F1086"/>
    <w:rsid w:val="006F1338"/>
    <w:rsid w:val="006F235A"/>
    <w:rsid w:val="006F2891"/>
    <w:rsid w:val="00701E4F"/>
    <w:rsid w:val="00705258"/>
    <w:rsid w:val="00706E21"/>
    <w:rsid w:val="0070769C"/>
    <w:rsid w:val="00707E99"/>
    <w:rsid w:val="0071177A"/>
    <w:rsid w:val="00712C8C"/>
    <w:rsid w:val="00713E6E"/>
    <w:rsid w:val="00714787"/>
    <w:rsid w:val="00715925"/>
    <w:rsid w:val="00715F36"/>
    <w:rsid w:val="00720AF0"/>
    <w:rsid w:val="00722987"/>
    <w:rsid w:val="00723B4B"/>
    <w:rsid w:val="00724898"/>
    <w:rsid w:val="00727A9B"/>
    <w:rsid w:val="00731948"/>
    <w:rsid w:val="00731E7B"/>
    <w:rsid w:val="00732630"/>
    <w:rsid w:val="00734176"/>
    <w:rsid w:val="00735C22"/>
    <w:rsid w:val="00735EF6"/>
    <w:rsid w:val="00741C6E"/>
    <w:rsid w:val="00743E86"/>
    <w:rsid w:val="0075104D"/>
    <w:rsid w:val="007530A7"/>
    <w:rsid w:val="00756F25"/>
    <w:rsid w:val="00760DC8"/>
    <w:rsid w:val="00762718"/>
    <w:rsid w:val="00763D52"/>
    <w:rsid w:val="00764791"/>
    <w:rsid w:val="00771200"/>
    <w:rsid w:val="0077125C"/>
    <w:rsid w:val="00773AFF"/>
    <w:rsid w:val="00773E45"/>
    <w:rsid w:val="0077568C"/>
    <w:rsid w:val="0077758D"/>
    <w:rsid w:val="007817D2"/>
    <w:rsid w:val="00790EA5"/>
    <w:rsid w:val="007931A2"/>
    <w:rsid w:val="0079451B"/>
    <w:rsid w:val="00795449"/>
    <w:rsid w:val="00797AB6"/>
    <w:rsid w:val="00797F95"/>
    <w:rsid w:val="007A1FA1"/>
    <w:rsid w:val="007A3A32"/>
    <w:rsid w:val="007A6226"/>
    <w:rsid w:val="007B37BB"/>
    <w:rsid w:val="007C1131"/>
    <w:rsid w:val="007C357D"/>
    <w:rsid w:val="007C3685"/>
    <w:rsid w:val="007C3EDA"/>
    <w:rsid w:val="007C443E"/>
    <w:rsid w:val="007C4A75"/>
    <w:rsid w:val="007D06EB"/>
    <w:rsid w:val="007D20B5"/>
    <w:rsid w:val="007D419D"/>
    <w:rsid w:val="007D4339"/>
    <w:rsid w:val="007D5936"/>
    <w:rsid w:val="007D6525"/>
    <w:rsid w:val="007E35AE"/>
    <w:rsid w:val="007E405E"/>
    <w:rsid w:val="007F0AFF"/>
    <w:rsid w:val="007F2026"/>
    <w:rsid w:val="007F4FB9"/>
    <w:rsid w:val="007F515A"/>
    <w:rsid w:val="007F61C0"/>
    <w:rsid w:val="007F6B3D"/>
    <w:rsid w:val="00801B65"/>
    <w:rsid w:val="00801C2E"/>
    <w:rsid w:val="00803277"/>
    <w:rsid w:val="00805D9C"/>
    <w:rsid w:val="0080649B"/>
    <w:rsid w:val="00807F70"/>
    <w:rsid w:val="00810C84"/>
    <w:rsid w:val="00813DAA"/>
    <w:rsid w:val="00814CEF"/>
    <w:rsid w:val="0081587B"/>
    <w:rsid w:val="008159F6"/>
    <w:rsid w:val="00815F34"/>
    <w:rsid w:val="00817B12"/>
    <w:rsid w:val="00820022"/>
    <w:rsid w:val="008230DF"/>
    <w:rsid w:val="0082555B"/>
    <w:rsid w:val="0083072F"/>
    <w:rsid w:val="00830BA2"/>
    <w:rsid w:val="00832352"/>
    <w:rsid w:val="00833BB0"/>
    <w:rsid w:val="008342A7"/>
    <w:rsid w:val="008350EA"/>
    <w:rsid w:val="00837BD3"/>
    <w:rsid w:val="008416C1"/>
    <w:rsid w:val="00841FDC"/>
    <w:rsid w:val="00844E53"/>
    <w:rsid w:val="00850E96"/>
    <w:rsid w:val="0085117B"/>
    <w:rsid w:val="00851815"/>
    <w:rsid w:val="00851E9A"/>
    <w:rsid w:val="00853EFE"/>
    <w:rsid w:val="00854DEE"/>
    <w:rsid w:val="00856079"/>
    <w:rsid w:val="008562B3"/>
    <w:rsid w:val="00856578"/>
    <w:rsid w:val="008569FA"/>
    <w:rsid w:val="00865411"/>
    <w:rsid w:val="00871549"/>
    <w:rsid w:val="008738BB"/>
    <w:rsid w:val="00873FA0"/>
    <w:rsid w:val="008754D4"/>
    <w:rsid w:val="00881791"/>
    <w:rsid w:val="00882B4A"/>
    <w:rsid w:val="00884D36"/>
    <w:rsid w:val="00886ADA"/>
    <w:rsid w:val="00886F41"/>
    <w:rsid w:val="00891516"/>
    <w:rsid w:val="00896798"/>
    <w:rsid w:val="008969AD"/>
    <w:rsid w:val="00897D4F"/>
    <w:rsid w:val="008A1EDC"/>
    <w:rsid w:val="008A3387"/>
    <w:rsid w:val="008A5469"/>
    <w:rsid w:val="008A573E"/>
    <w:rsid w:val="008A785A"/>
    <w:rsid w:val="008B00C4"/>
    <w:rsid w:val="008B07F6"/>
    <w:rsid w:val="008B3C43"/>
    <w:rsid w:val="008B4812"/>
    <w:rsid w:val="008C0A7E"/>
    <w:rsid w:val="008C18C4"/>
    <w:rsid w:val="008C6013"/>
    <w:rsid w:val="008C6EB5"/>
    <w:rsid w:val="008C7AD3"/>
    <w:rsid w:val="008D3878"/>
    <w:rsid w:val="008D5770"/>
    <w:rsid w:val="008E048F"/>
    <w:rsid w:val="008E0D30"/>
    <w:rsid w:val="008E1276"/>
    <w:rsid w:val="008F0A19"/>
    <w:rsid w:val="008F21C7"/>
    <w:rsid w:val="008F2475"/>
    <w:rsid w:val="008F3F45"/>
    <w:rsid w:val="008F7061"/>
    <w:rsid w:val="00900E51"/>
    <w:rsid w:val="00900F94"/>
    <w:rsid w:val="009040C1"/>
    <w:rsid w:val="0090600C"/>
    <w:rsid w:val="00907309"/>
    <w:rsid w:val="00907B85"/>
    <w:rsid w:val="00911BD6"/>
    <w:rsid w:val="00912A90"/>
    <w:rsid w:val="009138CA"/>
    <w:rsid w:val="00916D81"/>
    <w:rsid w:val="009232FB"/>
    <w:rsid w:val="00923B7A"/>
    <w:rsid w:val="009261EF"/>
    <w:rsid w:val="009300B5"/>
    <w:rsid w:val="00937A29"/>
    <w:rsid w:val="0094008F"/>
    <w:rsid w:val="00940C51"/>
    <w:rsid w:val="00944AA7"/>
    <w:rsid w:val="0094649E"/>
    <w:rsid w:val="009475D8"/>
    <w:rsid w:val="009476C2"/>
    <w:rsid w:val="009641A8"/>
    <w:rsid w:val="009714CD"/>
    <w:rsid w:val="00972A5A"/>
    <w:rsid w:val="00973D64"/>
    <w:rsid w:val="009754FC"/>
    <w:rsid w:val="00976016"/>
    <w:rsid w:val="00976736"/>
    <w:rsid w:val="009772DA"/>
    <w:rsid w:val="00984BE5"/>
    <w:rsid w:val="00984BF4"/>
    <w:rsid w:val="00984F6F"/>
    <w:rsid w:val="00985C7D"/>
    <w:rsid w:val="00986C3A"/>
    <w:rsid w:val="00987A1F"/>
    <w:rsid w:val="00993371"/>
    <w:rsid w:val="0099374C"/>
    <w:rsid w:val="009958EA"/>
    <w:rsid w:val="00997410"/>
    <w:rsid w:val="009C3616"/>
    <w:rsid w:val="009C3D29"/>
    <w:rsid w:val="009C5CBC"/>
    <w:rsid w:val="009D1A28"/>
    <w:rsid w:val="009D3B0C"/>
    <w:rsid w:val="009D6986"/>
    <w:rsid w:val="009D6FC6"/>
    <w:rsid w:val="009D7032"/>
    <w:rsid w:val="009E0830"/>
    <w:rsid w:val="009E085F"/>
    <w:rsid w:val="009E0FF2"/>
    <w:rsid w:val="009E2FD3"/>
    <w:rsid w:val="009E508E"/>
    <w:rsid w:val="009E5379"/>
    <w:rsid w:val="009E70C0"/>
    <w:rsid w:val="009E790F"/>
    <w:rsid w:val="009F22B3"/>
    <w:rsid w:val="009F5B4D"/>
    <w:rsid w:val="009F6787"/>
    <w:rsid w:val="009F7B42"/>
    <w:rsid w:val="00A027CB"/>
    <w:rsid w:val="00A02B36"/>
    <w:rsid w:val="00A0310E"/>
    <w:rsid w:val="00A05FAC"/>
    <w:rsid w:val="00A07622"/>
    <w:rsid w:val="00A149B6"/>
    <w:rsid w:val="00A16AC2"/>
    <w:rsid w:val="00A209AD"/>
    <w:rsid w:val="00A23E77"/>
    <w:rsid w:val="00A24673"/>
    <w:rsid w:val="00A2760C"/>
    <w:rsid w:val="00A33024"/>
    <w:rsid w:val="00A3619A"/>
    <w:rsid w:val="00A4041B"/>
    <w:rsid w:val="00A4260D"/>
    <w:rsid w:val="00A436D0"/>
    <w:rsid w:val="00A45670"/>
    <w:rsid w:val="00A45EC1"/>
    <w:rsid w:val="00A4777F"/>
    <w:rsid w:val="00A50A99"/>
    <w:rsid w:val="00A51324"/>
    <w:rsid w:val="00A536CA"/>
    <w:rsid w:val="00A6017A"/>
    <w:rsid w:val="00A626AD"/>
    <w:rsid w:val="00A62785"/>
    <w:rsid w:val="00A6351E"/>
    <w:rsid w:val="00A702F2"/>
    <w:rsid w:val="00A70A40"/>
    <w:rsid w:val="00A8049F"/>
    <w:rsid w:val="00A82A88"/>
    <w:rsid w:val="00A82DBD"/>
    <w:rsid w:val="00A86876"/>
    <w:rsid w:val="00A90FDB"/>
    <w:rsid w:val="00A9482D"/>
    <w:rsid w:val="00A97B58"/>
    <w:rsid w:val="00AA241C"/>
    <w:rsid w:val="00AA2D16"/>
    <w:rsid w:val="00AA3D87"/>
    <w:rsid w:val="00AA4D6F"/>
    <w:rsid w:val="00AB0EFA"/>
    <w:rsid w:val="00AB4346"/>
    <w:rsid w:val="00AB590A"/>
    <w:rsid w:val="00AB5B75"/>
    <w:rsid w:val="00AB7EB9"/>
    <w:rsid w:val="00AC1DB7"/>
    <w:rsid w:val="00AC3932"/>
    <w:rsid w:val="00AC7A5C"/>
    <w:rsid w:val="00AC7F8A"/>
    <w:rsid w:val="00AD2E34"/>
    <w:rsid w:val="00AD6AE5"/>
    <w:rsid w:val="00AD7793"/>
    <w:rsid w:val="00AE17FE"/>
    <w:rsid w:val="00AE38FD"/>
    <w:rsid w:val="00AE3BB5"/>
    <w:rsid w:val="00AE3E0C"/>
    <w:rsid w:val="00AE7308"/>
    <w:rsid w:val="00AF061A"/>
    <w:rsid w:val="00AF5CED"/>
    <w:rsid w:val="00AF6573"/>
    <w:rsid w:val="00AF70EA"/>
    <w:rsid w:val="00AF74A1"/>
    <w:rsid w:val="00B03B4D"/>
    <w:rsid w:val="00B04D62"/>
    <w:rsid w:val="00B04F0A"/>
    <w:rsid w:val="00B068AE"/>
    <w:rsid w:val="00B07A3A"/>
    <w:rsid w:val="00B12746"/>
    <w:rsid w:val="00B127DF"/>
    <w:rsid w:val="00B12E23"/>
    <w:rsid w:val="00B20687"/>
    <w:rsid w:val="00B21603"/>
    <w:rsid w:val="00B27880"/>
    <w:rsid w:val="00B306A7"/>
    <w:rsid w:val="00B30CA0"/>
    <w:rsid w:val="00B31975"/>
    <w:rsid w:val="00B31F60"/>
    <w:rsid w:val="00B32104"/>
    <w:rsid w:val="00B32980"/>
    <w:rsid w:val="00B33159"/>
    <w:rsid w:val="00B4106A"/>
    <w:rsid w:val="00B43ED5"/>
    <w:rsid w:val="00B50C6D"/>
    <w:rsid w:val="00B52604"/>
    <w:rsid w:val="00B56F14"/>
    <w:rsid w:val="00B56F21"/>
    <w:rsid w:val="00B57FB1"/>
    <w:rsid w:val="00B60B5C"/>
    <w:rsid w:val="00B610D8"/>
    <w:rsid w:val="00B616AC"/>
    <w:rsid w:val="00B62277"/>
    <w:rsid w:val="00B64ACF"/>
    <w:rsid w:val="00B670B1"/>
    <w:rsid w:val="00B70CDF"/>
    <w:rsid w:val="00B71356"/>
    <w:rsid w:val="00B75284"/>
    <w:rsid w:val="00B75E24"/>
    <w:rsid w:val="00B76EFF"/>
    <w:rsid w:val="00B77CD9"/>
    <w:rsid w:val="00B81813"/>
    <w:rsid w:val="00B8214F"/>
    <w:rsid w:val="00B82C84"/>
    <w:rsid w:val="00B91988"/>
    <w:rsid w:val="00B91BC6"/>
    <w:rsid w:val="00B92254"/>
    <w:rsid w:val="00B94615"/>
    <w:rsid w:val="00B95E67"/>
    <w:rsid w:val="00B97674"/>
    <w:rsid w:val="00B979D4"/>
    <w:rsid w:val="00B979F6"/>
    <w:rsid w:val="00BA2A15"/>
    <w:rsid w:val="00BA5EC5"/>
    <w:rsid w:val="00BA6786"/>
    <w:rsid w:val="00BB27A5"/>
    <w:rsid w:val="00BB294A"/>
    <w:rsid w:val="00BB3C93"/>
    <w:rsid w:val="00BB4269"/>
    <w:rsid w:val="00BB7D12"/>
    <w:rsid w:val="00BC0CCC"/>
    <w:rsid w:val="00BC2A53"/>
    <w:rsid w:val="00BC3E7A"/>
    <w:rsid w:val="00BC5A35"/>
    <w:rsid w:val="00BC72BD"/>
    <w:rsid w:val="00BC73E5"/>
    <w:rsid w:val="00BD0B81"/>
    <w:rsid w:val="00BD0DD3"/>
    <w:rsid w:val="00BD683F"/>
    <w:rsid w:val="00BD6A52"/>
    <w:rsid w:val="00BE0AF2"/>
    <w:rsid w:val="00BE28FD"/>
    <w:rsid w:val="00BE2DC3"/>
    <w:rsid w:val="00BE3368"/>
    <w:rsid w:val="00BF1132"/>
    <w:rsid w:val="00BF19E7"/>
    <w:rsid w:val="00BF2D66"/>
    <w:rsid w:val="00BF2E39"/>
    <w:rsid w:val="00C00D83"/>
    <w:rsid w:val="00C04801"/>
    <w:rsid w:val="00C07250"/>
    <w:rsid w:val="00C12F30"/>
    <w:rsid w:val="00C13478"/>
    <w:rsid w:val="00C157B4"/>
    <w:rsid w:val="00C17550"/>
    <w:rsid w:val="00C21B77"/>
    <w:rsid w:val="00C21E67"/>
    <w:rsid w:val="00C2430F"/>
    <w:rsid w:val="00C24628"/>
    <w:rsid w:val="00C24FC1"/>
    <w:rsid w:val="00C30D9C"/>
    <w:rsid w:val="00C33611"/>
    <w:rsid w:val="00C35EB5"/>
    <w:rsid w:val="00C367CD"/>
    <w:rsid w:val="00C36941"/>
    <w:rsid w:val="00C37962"/>
    <w:rsid w:val="00C421A6"/>
    <w:rsid w:val="00C42722"/>
    <w:rsid w:val="00C44145"/>
    <w:rsid w:val="00C44173"/>
    <w:rsid w:val="00C46DC5"/>
    <w:rsid w:val="00C50C12"/>
    <w:rsid w:val="00C56A62"/>
    <w:rsid w:val="00C622A3"/>
    <w:rsid w:val="00C62A48"/>
    <w:rsid w:val="00C62BFC"/>
    <w:rsid w:val="00C65197"/>
    <w:rsid w:val="00C66A3D"/>
    <w:rsid w:val="00C7140C"/>
    <w:rsid w:val="00C72462"/>
    <w:rsid w:val="00C72F03"/>
    <w:rsid w:val="00C73A8E"/>
    <w:rsid w:val="00C73D4E"/>
    <w:rsid w:val="00C760D6"/>
    <w:rsid w:val="00C81E57"/>
    <w:rsid w:val="00C829D1"/>
    <w:rsid w:val="00C82D9C"/>
    <w:rsid w:val="00C83949"/>
    <w:rsid w:val="00C84CC6"/>
    <w:rsid w:val="00C86267"/>
    <w:rsid w:val="00C8736B"/>
    <w:rsid w:val="00C96A55"/>
    <w:rsid w:val="00CA0E96"/>
    <w:rsid w:val="00CA2356"/>
    <w:rsid w:val="00CA3D36"/>
    <w:rsid w:val="00CA5C2A"/>
    <w:rsid w:val="00CB072C"/>
    <w:rsid w:val="00CB122A"/>
    <w:rsid w:val="00CB1B96"/>
    <w:rsid w:val="00CB4D9E"/>
    <w:rsid w:val="00CB5708"/>
    <w:rsid w:val="00CB5ECE"/>
    <w:rsid w:val="00CB6230"/>
    <w:rsid w:val="00CB70C1"/>
    <w:rsid w:val="00CC0337"/>
    <w:rsid w:val="00CC2306"/>
    <w:rsid w:val="00CC24A1"/>
    <w:rsid w:val="00CC31EB"/>
    <w:rsid w:val="00CC371E"/>
    <w:rsid w:val="00CC4F7A"/>
    <w:rsid w:val="00CC7304"/>
    <w:rsid w:val="00CD0FE8"/>
    <w:rsid w:val="00CD1AF1"/>
    <w:rsid w:val="00CD20D4"/>
    <w:rsid w:val="00CD3F3B"/>
    <w:rsid w:val="00CD7301"/>
    <w:rsid w:val="00CE006B"/>
    <w:rsid w:val="00CE2435"/>
    <w:rsid w:val="00CE48EC"/>
    <w:rsid w:val="00CE4979"/>
    <w:rsid w:val="00CE5A6B"/>
    <w:rsid w:val="00CF40DE"/>
    <w:rsid w:val="00CF4DDD"/>
    <w:rsid w:val="00D0064B"/>
    <w:rsid w:val="00D00F3D"/>
    <w:rsid w:val="00D0154A"/>
    <w:rsid w:val="00D01FF9"/>
    <w:rsid w:val="00D059A3"/>
    <w:rsid w:val="00D076B7"/>
    <w:rsid w:val="00D14EC4"/>
    <w:rsid w:val="00D1554E"/>
    <w:rsid w:val="00D17F49"/>
    <w:rsid w:val="00D236B6"/>
    <w:rsid w:val="00D23C5F"/>
    <w:rsid w:val="00D259E3"/>
    <w:rsid w:val="00D2743E"/>
    <w:rsid w:val="00D30663"/>
    <w:rsid w:val="00D338AE"/>
    <w:rsid w:val="00D3429A"/>
    <w:rsid w:val="00D353BE"/>
    <w:rsid w:val="00D4649A"/>
    <w:rsid w:val="00D47903"/>
    <w:rsid w:val="00D50D19"/>
    <w:rsid w:val="00D51695"/>
    <w:rsid w:val="00D52DB3"/>
    <w:rsid w:val="00D55071"/>
    <w:rsid w:val="00D55E00"/>
    <w:rsid w:val="00D56668"/>
    <w:rsid w:val="00D569DD"/>
    <w:rsid w:val="00D56DBF"/>
    <w:rsid w:val="00D62B8D"/>
    <w:rsid w:val="00D62D70"/>
    <w:rsid w:val="00D66243"/>
    <w:rsid w:val="00D6773D"/>
    <w:rsid w:val="00D73F9E"/>
    <w:rsid w:val="00D7631B"/>
    <w:rsid w:val="00D80738"/>
    <w:rsid w:val="00D81749"/>
    <w:rsid w:val="00D835A1"/>
    <w:rsid w:val="00D83A7E"/>
    <w:rsid w:val="00D87A66"/>
    <w:rsid w:val="00D87E1D"/>
    <w:rsid w:val="00D90CDC"/>
    <w:rsid w:val="00D92214"/>
    <w:rsid w:val="00D92843"/>
    <w:rsid w:val="00D93A81"/>
    <w:rsid w:val="00D94669"/>
    <w:rsid w:val="00D9594B"/>
    <w:rsid w:val="00DA187B"/>
    <w:rsid w:val="00DA4F15"/>
    <w:rsid w:val="00DA6485"/>
    <w:rsid w:val="00DB0AFC"/>
    <w:rsid w:val="00DB2D5A"/>
    <w:rsid w:val="00DB3FB0"/>
    <w:rsid w:val="00DB70A9"/>
    <w:rsid w:val="00DC3E8A"/>
    <w:rsid w:val="00DC7A9B"/>
    <w:rsid w:val="00DD3C33"/>
    <w:rsid w:val="00DD5025"/>
    <w:rsid w:val="00DD5044"/>
    <w:rsid w:val="00DD6E28"/>
    <w:rsid w:val="00DD7491"/>
    <w:rsid w:val="00DE2408"/>
    <w:rsid w:val="00DE36F3"/>
    <w:rsid w:val="00DE41D7"/>
    <w:rsid w:val="00DE690E"/>
    <w:rsid w:val="00DF07EA"/>
    <w:rsid w:val="00DF13B8"/>
    <w:rsid w:val="00DF1791"/>
    <w:rsid w:val="00DF17C8"/>
    <w:rsid w:val="00DF48A4"/>
    <w:rsid w:val="00DF5BCC"/>
    <w:rsid w:val="00DF7EFA"/>
    <w:rsid w:val="00E03106"/>
    <w:rsid w:val="00E061A1"/>
    <w:rsid w:val="00E06772"/>
    <w:rsid w:val="00E07882"/>
    <w:rsid w:val="00E117C6"/>
    <w:rsid w:val="00E1245C"/>
    <w:rsid w:val="00E12F37"/>
    <w:rsid w:val="00E16CE2"/>
    <w:rsid w:val="00E16DA6"/>
    <w:rsid w:val="00E177C7"/>
    <w:rsid w:val="00E22B3A"/>
    <w:rsid w:val="00E264F7"/>
    <w:rsid w:val="00E273C7"/>
    <w:rsid w:val="00E302EA"/>
    <w:rsid w:val="00E30609"/>
    <w:rsid w:val="00E3272C"/>
    <w:rsid w:val="00E34C90"/>
    <w:rsid w:val="00E35C36"/>
    <w:rsid w:val="00E36FCF"/>
    <w:rsid w:val="00E372B5"/>
    <w:rsid w:val="00E43039"/>
    <w:rsid w:val="00E435F2"/>
    <w:rsid w:val="00E441C6"/>
    <w:rsid w:val="00E53819"/>
    <w:rsid w:val="00E54DE6"/>
    <w:rsid w:val="00E566CD"/>
    <w:rsid w:val="00E602F1"/>
    <w:rsid w:val="00E605E1"/>
    <w:rsid w:val="00E6110B"/>
    <w:rsid w:val="00E61E12"/>
    <w:rsid w:val="00E62106"/>
    <w:rsid w:val="00E65592"/>
    <w:rsid w:val="00E71419"/>
    <w:rsid w:val="00E72CB1"/>
    <w:rsid w:val="00E736CC"/>
    <w:rsid w:val="00E739E6"/>
    <w:rsid w:val="00E77F17"/>
    <w:rsid w:val="00E803B4"/>
    <w:rsid w:val="00E834C7"/>
    <w:rsid w:val="00E83851"/>
    <w:rsid w:val="00E85A72"/>
    <w:rsid w:val="00E94723"/>
    <w:rsid w:val="00E956EC"/>
    <w:rsid w:val="00E95BF6"/>
    <w:rsid w:val="00E95DD3"/>
    <w:rsid w:val="00E973BB"/>
    <w:rsid w:val="00E97C54"/>
    <w:rsid w:val="00EA2F35"/>
    <w:rsid w:val="00EA407C"/>
    <w:rsid w:val="00EA480E"/>
    <w:rsid w:val="00EA4840"/>
    <w:rsid w:val="00EB7F12"/>
    <w:rsid w:val="00EC17C8"/>
    <w:rsid w:val="00EC50F7"/>
    <w:rsid w:val="00ED4EBD"/>
    <w:rsid w:val="00ED7841"/>
    <w:rsid w:val="00EE1908"/>
    <w:rsid w:val="00EE19D6"/>
    <w:rsid w:val="00EE455F"/>
    <w:rsid w:val="00EE5458"/>
    <w:rsid w:val="00EE67F5"/>
    <w:rsid w:val="00EE7AD6"/>
    <w:rsid w:val="00EF54E1"/>
    <w:rsid w:val="00F002EB"/>
    <w:rsid w:val="00F03C4F"/>
    <w:rsid w:val="00F0406E"/>
    <w:rsid w:val="00F04BFD"/>
    <w:rsid w:val="00F06256"/>
    <w:rsid w:val="00F123A6"/>
    <w:rsid w:val="00F1253E"/>
    <w:rsid w:val="00F13702"/>
    <w:rsid w:val="00F14481"/>
    <w:rsid w:val="00F2183F"/>
    <w:rsid w:val="00F32A3C"/>
    <w:rsid w:val="00F32C9A"/>
    <w:rsid w:val="00F40502"/>
    <w:rsid w:val="00F419DA"/>
    <w:rsid w:val="00F45CDD"/>
    <w:rsid w:val="00F46A80"/>
    <w:rsid w:val="00F511A3"/>
    <w:rsid w:val="00F51457"/>
    <w:rsid w:val="00F550A3"/>
    <w:rsid w:val="00F564F4"/>
    <w:rsid w:val="00F6044E"/>
    <w:rsid w:val="00F6506E"/>
    <w:rsid w:val="00F673DF"/>
    <w:rsid w:val="00F67544"/>
    <w:rsid w:val="00F73FAD"/>
    <w:rsid w:val="00F753EB"/>
    <w:rsid w:val="00F764B1"/>
    <w:rsid w:val="00F80559"/>
    <w:rsid w:val="00F80CBF"/>
    <w:rsid w:val="00F8143B"/>
    <w:rsid w:val="00F81C9F"/>
    <w:rsid w:val="00F8504E"/>
    <w:rsid w:val="00F8540B"/>
    <w:rsid w:val="00F86671"/>
    <w:rsid w:val="00F874ED"/>
    <w:rsid w:val="00F92AB2"/>
    <w:rsid w:val="00F93531"/>
    <w:rsid w:val="00F93FB5"/>
    <w:rsid w:val="00F9449F"/>
    <w:rsid w:val="00FA1256"/>
    <w:rsid w:val="00FA190E"/>
    <w:rsid w:val="00FA2930"/>
    <w:rsid w:val="00FB0515"/>
    <w:rsid w:val="00FB17CB"/>
    <w:rsid w:val="00FB1D26"/>
    <w:rsid w:val="00FB261F"/>
    <w:rsid w:val="00FB2BB3"/>
    <w:rsid w:val="00FB7C4C"/>
    <w:rsid w:val="00FC1518"/>
    <w:rsid w:val="00FC36DF"/>
    <w:rsid w:val="00FC70DB"/>
    <w:rsid w:val="00FD0B81"/>
    <w:rsid w:val="00FD10B2"/>
    <w:rsid w:val="00FD1102"/>
    <w:rsid w:val="00FD2BA1"/>
    <w:rsid w:val="00FD4EF8"/>
    <w:rsid w:val="00FD620C"/>
    <w:rsid w:val="00FD6B6E"/>
    <w:rsid w:val="00FE0E42"/>
    <w:rsid w:val="00FE1EC2"/>
    <w:rsid w:val="00FE29B9"/>
    <w:rsid w:val="00FE4D48"/>
    <w:rsid w:val="00FE5FCD"/>
    <w:rsid w:val="00FE686A"/>
    <w:rsid w:val="00FE7F22"/>
    <w:rsid w:val="00FF0330"/>
    <w:rsid w:val="00FF05B2"/>
    <w:rsid w:val="00FF0B57"/>
    <w:rsid w:val="00FF0F71"/>
    <w:rsid w:val="00FF1684"/>
    <w:rsid w:val="00FF2557"/>
    <w:rsid w:val="00FF3C9D"/>
    <w:rsid w:val="00FF6DAE"/>
    <w:rsid w:val="00FF7867"/>
    <w:rsid w:val="00FF78F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8573C00"/>
  <w15:docId w15:val="{67DA6E23-5CF5-4C36-9623-CC391506D6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72F03"/>
    <w:pPr>
      <w:spacing w:after="111" w:line="248" w:lineRule="auto"/>
      <w:ind w:left="10" w:hanging="10"/>
    </w:pPr>
    <w:rPr>
      <w:rFonts w:ascii="Calibri" w:eastAsia="Calibri" w:hAnsi="Calibri" w:cs="Calibri"/>
      <w:color w:val="000000"/>
    </w:rPr>
  </w:style>
  <w:style w:type="paragraph" w:styleId="Heading1">
    <w:name w:val="heading 1"/>
    <w:next w:val="Normal"/>
    <w:link w:val="Heading1Char"/>
    <w:uiPriority w:val="9"/>
    <w:qFormat/>
    <w:pPr>
      <w:keepNext/>
      <w:keepLines/>
      <w:spacing w:after="75"/>
      <w:ind w:left="10" w:hanging="10"/>
      <w:outlineLvl w:val="0"/>
    </w:pPr>
    <w:rPr>
      <w:rFonts w:ascii="Calibri" w:eastAsia="Calibri" w:hAnsi="Calibri" w:cs="Calibri"/>
      <w:b/>
      <w:color w:val="000000"/>
      <w:sz w:val="24"/>
    </w:rPr>
  </w:style>
  <w:style w:type="paragraph" w:styleId="Heading2">
    <w:name w:val="heading 2"/>
    <w:next w:val="Normal"/>
    <w:link w:val="Heading2Char"/>
    <w:uiPriority w:val="9"/>
    <w:unhideWhenUsed/>
    <w:qFormat/>
    <w:pPr>
      <w:keepNext/>
      <w:keepLines/>
      <w:spacing w:after="0"/>
      <w:ind w:left="730" w:hanging="10"/>
      <w:outlineLvl w:val="1"/>
    </w:pPr>
    <w:rPr>
      <w:rFonts w:ascii="Calibri" w:eastAsia="Calibri" w:hAnsi="Calibri" w:cs="Calibri"/>
      <w:i/>
      <w:color w:val="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Pr>
      <w:rFonts w:ascii="Calibri" w:eastAsia="Calibri" w:hAnsi="Calibri" w:cs="Calibri"/>
      <w:i/>
      <w:color w:val="000000"/>
      <w:sz w:val="22"/>
    </w:rPr>
  </w:style>
  <w:style w:type="character" w:customStyle="1" w:styleId="Heading1Char">
    <w:name w:val="Heading 1 Char"/>
    <w:link w:val="Heading1"/>
    <w:rPr>
      <w:rFonts w:ascii="Calibri" w:eastAsia="Calibri" w:hAnsi="Calibri" w:cs="Calibri"/>
      <w:b/>
      <w:color w:val="000000"/>
      <w:sz w:val="24"/>
    </w:rPr>
  </w:style>
  <w:style w:type="table" w:customStyle="1" w:styleId="TableGrid">
    <w:name w:val="TableGrid"/>
    <w:pPr>
      <w:spacing w:after="0" w:line="240" w:lineRule="auto"/>
    </w:pPr>
    <w:tblPr>
      <w:tblCellMar>
        <w:top w:w="0" w:type="dxa"/>
        <w:left w:w="0" w:type="dxa"/>
        <w:bottom w:w="0" w:type="dxa"/>
        <w:right w:w="0" w:type="dxa"/>
      </w:tblCellMar>
    </w:tblPr>
  </w:style>
  <w:style w:type="character" w:styleId="Hyperlink">
    <w:name w:val="Hyperlink"/>
    <w:basedOn w:val="DefaultParagraphFont"/>
    <w:uiPriority w:val="99"/>
    <w:unhideWhenUsed/>
    <w:rsid w:val="00AB590A"/>
    <w:rPr>
      <w:color w:val="0000FF" w:themeColor="hyperlink"/>
      <w:u w:val="single"/>
    </w:rPr>
  </w:style>
  <w:style w:type="character" w:styleId="UnresolvedMention">
    <w:name w:val="Unresolved Mention"/>
    <w:basedOn w:val="DefaultParagraphFont"/>
    <w:uiPriority w:val="99"/>
    <w:semiHidden/>
    <w:unhideWhenUsed/>
    <w:rsid w:val="00AB590A"/>
    <w:rPr>
      <w:color w:val="605E5C"/>
      <w:shd w:val="clear" w:color="auto" w:fill="E1DFDD"/>
    </w:rPr>
  </w:style>
  <w:style w:type="paragraph" w:styleId="NoSpacing">
    <w:name w:val="No Spacing"/>
    <w:uiPriority w:val="1"/>
    <w:qFormat/>
    <w:rsid w:val="00BF19E7"/>
    <w:pPr>
      <w:spacing w:after="0" w:line="240" w:lineRule="auto"/>
    </w:pPr>
    <w:rPr>
      <w:rFonts w:eastAsiaTheme="minorHAnsi"/>
    </w:rPr>
  </w:style>
  <w:style w:type="paragraph" w:styleId="ListParagraph">
    <w:name w:val="List Paragraph"/>
    <w:basedOn w:val="Normal"/>
    <w:uiPriority w:val="34"/>
    <w:qFormat/>
    <w:rsid w:val="00E12F37"/>
    <w:pPr>
      <w:spacing w:after="160" w:line="259" w:lineRule="auto"/>
      <w:ind w:left="720" w:firstLine="0"/>
      <w:contextualSpacing/>
    </w:pPr>
    <w:rPr>
      <w:rFonts w:asciiTheme="minorHAnsi" w:eastAsiaTheme="minorHAnsi" w:hAnsiTheme="minorHAnsi" w:cstheme="minorBidi"/>
      <w:color w:val="auto"/>
    </w:rPr>
  </w:style>
  <w:style w:type="character" w:styleId="FollowedHyperlink">
    <w:name w:val="FollowedHyperlink"/>
    <w:basedOn w:val="DefaultParagraphFont"/>
    <w:uiPriority w:val="99"/>
    <w:semiHidden/>
    <w:unhideWhenUsed/>
    <w:rsid w:val="00A07622"/>
    <w:rPr>
      <w:color w:val="800080" w:themeColor="followedHyperlink"/>
      <w:u w:val="single"/>
    </w:rPr>
  </w:style>
  <w:style w:type="paragraph" w:styleId="BodyText">
    <w:name w:val="Body Text"/>
    <w:basedOn w:val="Normal"/>
    <w:link w:val="BodyTextChar"/>
    <w:uiPriority w:val="1"/>
    <w:unhideWhenUsed/>
    <w:qFormat/>
    <w:rsid w:val="00987A1F"/>
    <w:pPr>
      <w:widowControl w:val="0"/>
      <w:autoSpaceDE w:val="0"/>
      <w:autoSpaceDN w:val="0"/>
      <w:spacing w:after="0" w:line="240" w:lineRule="auto"/>
      <w:ind w:left="0" w:firstLine="0"/>
    </w:pPr>
    <w:rPr>
      <w:rFonts w:ascii="Carlito" w:eastAsia="Carlito" w:hAnsi="Carlito" w:cs="Carlito"/>
      <w:color w:val="auto"/>
    </w:rPr>
  </w:style>
  <w:style w:type="character" w:customStyle="1" w:styleId="BodyTextChar">
    <w:name w:val="Body Text Char"/>
    <w:basedOn w:val="DefaultParagraphFont"/>
    <w:link w:val="BodyText"/>
    <w:uiPriority w:val="1"/>
    <w:rsid w:val="00987A1F"/>
    <w:rPr>
      <w:rFonts w:ascii="Carlito" w:eastAsia="Carlito" w:hAnsi="Carlito" w:cs="Carlito"/>
    </w:rPr>
  </w:style>
  <w:style w:type="character" w:customStyle="1" w:styleId="ui-provider">
    <w:name w:val="ui-provider"/>
    <w:basedOn w:val="DefaultParagraphFont"/>
    <w:rsid w:val="00DE36F3"/>
  </w:style>
  <w:style w:type="paragraph" w:styleId="Header">
    <w:name w:val="header"/>
    <w:basedOn w:val="Normal"/>
    <w:link w:val="HeaderChar"/>
    <w:uiPriority w:val="99"/>
    <w:unhideWhenUsed/>
    <w:rsid w:val="0083072F"/>
    <w:pPr>
      <w:tabs>
        <w:tab w:val="center" w:pos="4680"/>
        <w:tab w:val="right" w:pos="9360"/>
      </w:tabs>
      <w:spacing w:after="0" w:line="240" w:lineRule="auto"/>
    </w:pPr>
  </w:style>
  <w:style w:type="character" w:customStyle="1" w:styleId="HeaderChar">
    <w:name w:val="Header Char"/>
    <w:basedOn w:val="DefaultParagraphFont"/>
    <w:link w:val="Header"/>
    <w:uiPriority w:val="99"/>
    <w:rsid w:val="0083072F"/>
    <w:rPr>
      <w:rFonts w:ascii="Calibri" w:eastAsia="Calibri" w:hAnsi="Calibri" w:cs="Calibri"/>
      <w:color w:val="000000"/>
    </w:rPr>
  </w:style>
  <w:style w:type="paragraph" w:styleId="Footer">
    <w:name w:val="footer"/>
    <w:basedOn w:val="Normal"/>
    <w:link w:val="FooterChar"/>
    <w:uiPriority w:val="99"/>
    <w:unhideWhenUsed/>
    <w:rsid w:val="00CB70C1"/>
    <w:pPr>
      <w:tabs>
        <w:tab w:val="center" w:pos="4680"/>
        <w:tab w:val="right" w:pos="9360"/>
      </w:tabs>
      <w:spacing w:after="0" w:line="240" w:lineRule="auto"/>
      <w:ind w:left="0" w:firstLine="0"/>
    </w:pPr>
    <w:rPr>
      <w:rFonts w:asciiTheme="minorHAnsi" w:eastAsiaTheme="minorEastAsia" w:hAnsiTheme="minorHAnsi" w:cs="Times New Roman"/>
      <w:color w:val="auto"/>
    </w:rPr>
  </w:style>
  <w:style w:type="character" w:customStyle="1" w:styleId="FooterChar">
    <w:name w:val="Footer Char"/>
    <w:basedOn w:val="DefaultParagraphFont"/>
    <w:link w:val="Footer"/>
    <w:uiPriority w:val="99"/>
    <w:rsid w:val="00CB70C1"/>
    <w:rPr>
      <w:rFonts w:cs="Times New Roman"/>
    </w:rPr>
  </w:style>
  <w:style w:type="paragraph" w:customStyle="1" w:styleId="Body">
    <w:name w:val="Body"/>
    <w:rsid w:val="00267787"/>
    <w:pPr>
      <w:pBdr>
        <w:top w:val="nil"/>
        <w:left w:val="nil"/>
        <w:bottom w:val="nil"/>
        <w:right w:val="nil"/>
        <w:between w:val="nil"/>
        <w:bar w:val="nil"/>
      </w:pBdr>
      <w:spacing w:after="0" w:line="240" w:lineRule="auto"/>
    </w:pPr>
    <w:rPr>
      <w:rFonts w:ascii="Helvetica Neue" w:eastAsia="Arial Unicode MS" w:hAnsi="Helvetica Neue" w:cs="Arial Unicode MS"/>
      <w:color w:val="000000"/>
      <w:bdr w:val="nil"/>
      <w14:textOutline w14:w="0" w14:cap="flat" w14:cmpd="sng" w14:algn="ctr">
        <w14:noFill/>
        <w14:prstDash w14:val="solid"/>
        <w14:bevel/>
      </w14:textOutline>
    </w:rPr>
  </w:style>
  <w:style w:type="paragraph" w:customStyle="1" w:styleId="Default">
    <w:name w:val="Default"/>
    <w:rsid w:val="00C83949"/>
    <w:pPr>
      <w:pBdr>
        <w:top w:val="nil"/>
        <w:left w:val="nil"/>
        <w:bottom w:val="nil"/>
        <w:right w:val="nil"/>
        <w:between w:val="nil"/>
        <w:bar w:val="nil"/>
      </w:pBdr>
      <w:spacing w:before="160" w:after="0" w:line="288" w:lineRule="auto"/>
    </w:pPr>
    <w:rPr>
      <w:rFonts w:ascii="Helvetica Neue" w:eastAsia="Helvetica Neue" w:hAnsi="Helvetica Neue" w:cs="Helvetica Neue"/>
      <w:color w:val="000000"/>
      <w:sz w:val="24"/>
      <w:szCs w:val="24"/>
      <w:bdr w:val="nil"/>
      <w14:textOutline w14:w="0" w14:cap="flat" w14:cmpd="sng" w14:algn="ctr">
        <w14:noFill/>
        <w14:prstDash w14:val="solid"/>
        <w14:bevel/>
      </w14:textOutline>
    </w:rPr>
  </w:style>
  <w:style w:type="paragraph" w:customStyle="1" w:styleId="Label">
    <w:name w:val="Label"/>
    <w:rsid w:val="00B75E24"/>
    <w:pPr>
      <w:keepLines/>
      <w:pBdr>
        <w:top w:val="nil"/>
        <w:left w:val="nil"/>
        <w:bottom w:val="nil"/>
        <w:right w:val="nil"/>
        <w:between w:val="nil"/>
        <w:bar w:val="nil"/>
      </w:pBdr>
      <w:spacing w:after="0" w:line="240" w:lineRule="auto"/>
      <w:jc w:val="center"/>
    </w:pPr>
    <w:rPr>
      <w:rFonts w:ascii="Helvetica Neue Medium" w:eastAsia="Arial Unicode MS" w:hAnsi="Helvetica Neue Medium" w:cs="Arial Unicode MS"/>
      <w:color w:val="FFFFFF"/>
      <w:sz w:val="24"/>
      <w:szCs w:val="24"/>
      <w:bdr w:val="nil"/>
      <w14:textOutline w14:w="0" w14:cap="flat" w14:cmpd="sng" w14:algn="ctr">
        <w14:noFill/>
        <w14:prstDash w14:val="solid"/>
        <w14:bevel/>
      </w14:textOutline>
    </w:rPr>
  </w:style>
  <w:style w:type="character" w:customStyle="1" w:styleId="Hyperlink0">
    <w:name w:val="Hyperlink.0"/>
    <w:basedOn w:val="Hyperlink"/>
    <w:rsid w:val="00B75E24"/>
    <w:rPr>
      <w:color w:val="0000FF" w:themeColor="hyperlink"/>
      <w:u w:val="single"/>
    </w:rPr>
  </w:style>
  <w:style w:type="table" w:styleId="TableGrid0">
    <w:name w:val="Table Grid"/>
    <w:basedOn w:val="TableNormal"/>
    <w:uiPriority w:val="39"/>
    <w:rsid w:val="00BF113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9623854">
      <w:bodyDiv w:val="1"/>
      <w:marLeft w:val="0"/>
      <w:marRight w:val="0"/>
      <w:marTop w:val="0"/>
      <w:marBottom w:val="0"/>
      <w:divBdr>
        <w:top w:val="none" w:sz="0" w:space="0" w:color="auto"/>
        <w:left w:val="none" w:sz="0" w:space="0" w:color="auto"/>
        <w:bottom w:val="none" w:sz="0" w:space="0" w:color="auto"/>
        <w:right w:val="none" w:sz="0" w:space="0" w:color="auto"/>
      </w:divBdr>
    </w:div>
    <w:div w:id="119349818">
      <w:bodyDiv w:val="1"/>
      <w:marLeft w:val="0"/>
      <w:marRight w:val="0"/>
      <w:marTop w:val="0"/>
      <w:marBottom w:val="0"/>
      <w:divBdr>
        <w:top w:val="none" w:sz="0" w:space="0" w:color="auto"/>
        <w:left w:val="none" w:sz="0" w:space="0" w:color="auto"/>
        <w:bottom w:val="none" w:sz="0" w:space="0" w:color="auto"/>
        <w:right w:val="none" w:sz="0" w:space="0" w:color="auto"/>
      </w:divBdr>
      <w:divsChild>
        <w:div w:id="1222250864">
          <w:marLeft w:val="547"/>
          <w:marRight w:val="0"/>
          <w:marTop w:val="0"/>
          <w:marBottom w:val="0"/>
          <w:divBdr>
            <w:top w:val="none" w:sz="0" w:space="0" w:color="auto"/>
            <w:left w:val="none" w:sz="0" w:space="0" w:color="auto"/>
            <w:bottom w:val="none" w:sz="0" w:space="0" w:color="auto"/>
            <w:right w:val="none" w:sz="0" w:space="0" w:color="auto"/>
          </w:divBdr>
        </w:div>
      </w:divsChild>
    </w:div>
    <w:div w:id="122429252">
      <w:bodyDiv w:val="1"/>
      <w:marLeft w:val="0"/>
      <w:marRight w:val="0"/>
      <w:marTop w:val="0"/>
      <w:marBottom w:val="0"/>
      <w:divBdr>
        <w:top w:val="none" w:sz="0" w:space="0" w:color="auto"/>
        <w:left w:val="none" w:sz="0" w:space="0" w:color="auto"/>
        <w:bottom w:val="none" w:sz="0" w:space="0" w:color="auto"/>
        <w:right w:val="none" w:sz="0" w:space="0" w:color="auto"/>
      </w:divBdr>
    </w:div>
    <w:div w:id="206336515">
      <w:bodyDiv w:val="1"/>
      <w:marLeft w:val="0"/>
      <w:marRight w:val="0"/>
      <w:marTop w:val="0"/>
      <w:marBottom w:val="0"/>
      <w:divBdr>
        <w:top w:val="none" w:sz="0" w:space="0" w:color="auto"/>
        <w:left w:val="none" w:sz="0" w:space="0" w:color="auto"/>
        <w:bottom w:val="none" w:sz="0" w:space="0" w:color="auto"/>
        <w:right w:val="none" w:sz="0" w:space="0" w:color="auto"/>
      </w:divBdr>
      <w:divsChild>
        <w:div w:id="1288976308">
          <w:marLeft w:val="547"/>
          <w:marRight w:val="0"/>
          <w:marTop w:val="0"/>
          <w:marBottom w:val="0"/>
          <w:divBdr>
            <w:top w:val="none" w:sz="0" w:space="0" w:color="auto"/>
            <w:left w:val="none" w:sz="0" w:space="0" w:color="auto"/>
            <w:bottom w:val="none" w:sz="0" w:space="0" w:color="auto"/>
            <w:right w:val="none" w:sz="0" w:space="0" w:color="auto"/>
          </w:divBdr>
        </w:div>
      </w:divsChild>
    </w:div>
    <w:div w:id="214583758">
      <w:bodyDiv w:val="1"/>
      <w:marLeft w:val="0"/>
      <w:marRight w:val="0"/>
      <w:marTop w:val="0"/>
      <w:marBottom w:val="0"/>
      <w:divBdr>
        <w:top w:val="none" w:sz="0" w:space="0" w:color="auto"/>
        <w:left w:val="none" w:sz="0" w:space="0" w:color="auto"/>
        <w:bottom w:val="none" w:sz="0" w:space="0" w:color="auto"/>
        <w:right w:val="none" w:sz="0" w:space="0" w:color="auto"/>
      </w:divBdr>
    </w:div>
    <w:div w:id="350300036">
      <w:bodyDiv w:val="1"/>
      <w:marLeft w:val="0"/>
      <w:marRight w:val="0"/>
      <w:marTop w:val="0"/>
      <w:marBottom w:val="0"/>
      <w:divBdr>
        <w:top w:val="none" w:sz="0" w:space="0" w:color="auto"/>
        <w:left w:val="none" w:sz="0" w:space="0" w:color="auto"/>
        <w:bottom w:val="none" w:sz="0" w:space="0" w:color="auto"/>
        <w:right w:val="none" w:sz="0" w:space="0" w:color="auto"/>
      </w:divBdr>
    </w:div>
    <w:div w:id="430200405">
      <w:bodyDiv w:val="1"/>
      <w:marLeft w:val="0"/>
      <w:marRight w:val="0"/>
      <w:marTop w:val="0"/>
      <w:marBottom w:val="0"/>
      <w:divBdr>
        <w:top w:val="none" w:sz="0" w:space="0" w:color="auto"/>
        <w:left w:val="none" w:sz="0" w:space="0" w:color="auto"/>
        <w:bottom w:val="none" w:sz="0" w:space="0" w:color="auto"/>
        <w:right w:val="none" w:sz="0" w:space="0" w:color="auto"/>
      </w:divBdr>
    </w:div>
    <w:div w:id="655383227">
      <w:bodyDiv w:val="1"/>
      <w:marLeft w:val="0"/>
      <w:marRight w:val="0"/>
      <w:marTop w:val="0"/>
      <w:marBottom w:val="0"/>
      <w:divBdr>
        <w:top w:val="none" w:sz="0" w:space="0" w:color="auto"/>
        <w:left w:val="none" w:sz="0" w:space="0" w:color="auto"/>
        <w:bottom w:val="none" w:sz="0" w:space="0" w:color="auto"/>
        <w:right w:val="none" w:sz="0" w:space="0" w:color="auto"/>
      </w:divBdr>
    </w:div>
    <w:div w:id="694312588">
      <w:bodyDiv w:val="1"/>
      <w:marLeft w:val="0"/>
      <w:marRight w:val="0"/>
      <w:marTop w:val="0"/>
      <w:marBottom w:val="0"/>
      <w:divBdr>
        <w:top w:val="none" w:sz="0" w:space="0" w:color="auto"/>
        <w:left w:val="none" w:sz="0" w:space="0" w:color="auto"/>
        <w:bottom w:val="none" w:sz="0" w:space="0" w:color="auto"/>
        <w:right w:val="none" w:sz="0" w:space="0" w:color="auto"/>
      </w:divBdr>
    </w:div>
    <w:div w:id="721565118">
      <w:bodyDiv w:val="1"/>
      <w:marLeft w:val="0"/>
      <w:marRight w:val="0"/>
      <w:marTop w:val="0"/>
      <w:marBottom w:val="0"/>
      <w:divBdr>
        <w:top w:val="none" w:sz="0" w:space="0" w:color="auto"/>
        <w:left w:val="none" w:sz="0" w:space="0" w:color="auto"/>
        <w:bottom w:val="none" w:sz="0" w:space="0" w:color="auto"/>
        <w:right w:val="none" w:sz="0" w:space="0" w:color="auto"/>
      </w:divBdr>
    </w:div>
    <w:div w:id="831869881">
      <w:bodyDiv w:val="1"/>
      <w:marLeft w:val="0"/>
      <w:marRight w:val="0"/>
      <w:marTop w:val="0"/>
      <w:marBottom w:val="0"/>
      <w:divBdr>
        <w:top w:val="none" w:sz="0" w:space="0" w:color="auto"/>
        <w:left w:val="none" w:sz="0" w:space="0" w:color="auto"/>
        <w:bottom w:val="none" w:sz="0" w:space="0" w:color="auto"/>
        <w:right w:val="none" w:sz="0" w:space="0" w:color="auto"/>
      </w:divBdr>
      <w:divsChild>
        <w:div w:id="1249458468">
          <w:marLeft w:val="547"/>
          <w:marRight w:val="0"/>
          <w:marTop w:val="0"/>
          <w:marBottom w:val="0"/>
          <w:divBdr>
            <w:top w:val="none" w:sz="0" w:space="0" w:color="auto"/>
            <w:left w:val="none" w:sz="0" w:space="0" w:color="auto"/>
            <w:bottom w:val="none" w:sz="0" w:space="0" w:color="auto"/>
            <w:right w:val="none" w:sz="0" w:space="0" w:color="auto"/>
          </w:divBdr>
        </w:div>
      </w:divsChild>
    </w:div>
    <w:div w:id="989987310">
      <w:bodyDiv w:val="1"/>
      <w:marLeft w:val="0"/>
      <w:marRight w:val="0"/>
      <w:marTop w:val="0"/>
      <w:marBottom w:val="0"/>
      <w:divBdr>
        <w:top w:val="none" w:sz="0" w:space="0" w:color="auto"/>
        <w:left w:val="none" w:sz="0" w:space="0" w:color="auto"/>
        <w:bottom w:val="none" w:sz="0" w:space="0" w:color="auto"/>
        <w:right w:val="none" w:sz="0" w:space="0" w:color="auto"/>
      </w:divBdr>
      <w:divsChild>
        <w:div w:id="623583694">
          <w:marLeft w:val="0"/>
          <w:marRight w:val="0"/>
          <w:marTop w:val="0"/>
          <w:marBottom w:val="0"/>
          <w:divBdr>
            <w:top w:val="none" w:sz="0" w:space="0" w:color="auto"/>
            <w:left w:val="none" w:sz="0" w:space="0" w:color="auto"/>
            <w:bottom w:val="none" w:sz="0" w:space="0" w:color="auto"/>
            <w:right w:val="none" w:sz="0" w:space="0" w:color="auto"/>
          </w:divBdr>
        </w:div>
      </w:divsChild>
    </w:div>
    <w:div w:id="1604069777">
      <w:bodyDiv w:val="1"/>
      <w:marLeft w:val="0"/>
      <w:marRight w:val="0"/>
      <w:marTop w:val="0"/>
      <w:marBottom w:val="0"/>
      <w:divBdr>
        <w:top w:val="none" w:sz="0" w:space="0" w:color="auto"/>
        <w:left w:val="none" w:sz="0" w:space="0" w:color="auto"/>
        <w:bottom w:val="none" w:sz="0" w:space="0" w:color="auto"/>
        <w:right w:val="none" w:sz="0" w:space="0" w:color="auto"/>
      </w:divBdr>
    </w:div>
    <w:div w:id="1720013141">
      <w:bodyDiv w:val="1"/>
      <w:marLeft w:val="0"/>
      <w:marRight w:val="0"/>
      <w:marTop w:val="0"/>
      <w:marBottom w:val="0"/>
      <w:divBdr>
        <w:top w:val="none" w:sz="0" w:space="0" w:color="auto"/>
        <w:left w:val="none" w:sz="0" w:space="0" w:color="auto"/>
        <w:bottom w:val="none" w:sz="0" w:space="0" w:color="auto"/>
        <w:right w:val="none" w:sz="0" w:space="0" w:color="auto"/>
      </w:divBdr>
    </w:div>
    <w:div w:id="1826435070">
      <w:bodyDiv w:val="1"/>
      <w:marLeft w:val="0"/>
      <w:marRight w:val="0"/>
      <w:marTop w:val="0"/>
      <w:marBottom w:val="0"/>
      <w:divBdr>
        <w:top w:val="none" w:sz="0" w:space="0" w:color="auto"/>
        <w:left w:val="none" w:sz="0" w:space="0" w:color="auto"/>
        <w:bottom w:val="none" w:sz="0" w:space="0" w:color="auto"/>
        <w:right w:val="none" w:sz="0" w:space="0" w:color="auto"/>
      </w:divBdr>
    </w:div>
    <w:div w:id="1994986739">
      <w:bodyDiv w:val="1"/>
      <w:marLeft w:val="0"/>
      <w:marRight w:val="0"/>
      <w:marTop w:val="0"/>
      <w:marBottom w:val="0"/>
      <w:divBdr>
        <w:top w:val="none" w:sz="0" w:space="0" w:color="auto"/>
        <w:left w:val="none" w:sz="0" w:space="0" w:color="auto"/>
        <w:bottom w:val="none" w:sz="0" w:space="0" w:color="auto"/>
        <w:right w:val="none" w:sz="0" w:space="0" w:color="auto"/>
      </w:divBdr>
    </w:div>
    <w:div w:id="2008051083">
      <w:bodyDiv w:val="1"/>
      <w:marLeft w:val="0"/>
      <w:marRight w:val="0"/>
      <w:marTop w:val="0"/>
      <w:marBottom w:val="0"/>
      <w:divBdr>
        <w:top w:val="none" w:sz="0" w:space="0" w:color="auto"/>
        <w:left w:val="none" w:sz="0" w:space="0" w:color="auto"/>
        <w:bottom w:val="none" w:sz="0" w:space="0" w:color="auto"/>
        <w:right w:val="none" w:sz="0" w:space="0" w:color="auto"/>
      </w:divBdr>
    </w:div>
    <w:div w:id="205160860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annavonreitz.com/" TargetMode="External"/><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searchannavonreitz.americanstatenationals.org/glossary-of-terms/" TargetMode="External"/><Relationship Id="rId17" Type="http://schemas.openxmlformats.org/officeDocument/2006/relationships/hyperlink" Target="https://annavonreitz.com/" TargetMode="External"/><Relationship Id="rId2" Type="http://schemas.openxmlformats.org/officeDocument/2006/relationships/numbering" Target="numbering.xml"/><Relationship Id="rId16" Type="http://schemas.openxmlformats.org/officeDocument/2006/relationships/hyperlink" Target="https://searchannavonreitz.americanstatenationals.org/" TargetMode="Externa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yperlink" Target="https://annavonreitz.com/" TargetMode="External"/><Relationship Id="rId10" Type="http://schemas.openxmlformats.org/officeDocument/2006/relationships/image" Target="media/image3.png"/><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searchannavonreitz.americanstatenationals.org/glossary-of-terms/" TargetMode="External"/><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CE88E9B-EBBA-49A2-82CC-DFAB45F704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1184</TotalTime>
  <Pages>7</Pages>
  <Words>2583</Words>
  <Characters>14726</Characters>
  <Application>Microsoft Office Word</Application>
  <DocSecurity>0</DocSecurity>
  <Lines>122</Lines>
  <Paragraphs>34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17275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Ahria</dc:creator>
  <cp:keywords/>
  <dc:description/>
  <cp:lastModifiedBy>Louise Anthony</cp:lastModifiedBy>
  <cp:revision>57</cp:revision>
  <cp:lastPrinted>2025-01-07T05:16:00Z</cp:lastPrinted>
  <dcterms:created xsi:type="dcterms:W3CDTF">2024-10-07T13:40:00Z</dcterms:created>
  <dcterms:modified xsi:type="dcterms:W3CDTF">2025-01-07T13:49:00Z</dcterms:modified>
</cp:coreProperties>
</file>